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B536" w14:textId="77777777" w:rsidR="004916B9" w:rsidRDefault="004916B9" w:rsidP="00B75FB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REGULAMIN ROZGRYWEK O PUCHAR POLSKI</w:t>
      </w:r>
    </w:p>
    <w:p w14:paraId="5B2CCC3B" w14:textId="64917B40" w:rsidR="004916B9" w:rsidRDefault="0087117A" w:rsidP="0087117A">
      <w:pPr>
        <w:pStyle w:val="Standard"/>
        <w:tabs>
          <w:tab w:val="center" w:pos="4536"/>
          <w:tab w:val="left" w:pos="64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4916B9">
        <w:rPr>
          <w:b/>
          <w:bCs/>
          <w:sz w:val="30"/>
          <w:szCs w:val="30"/>
        </w:rPr>
        <w:t>W SEZONIE 202</w:t>
      </w:r>
      <w:r>
        <w:rPr>
          <w:b/>
          <w:bCs/>
          <w:sz w:val="30"/>
          <w:szCs w:val="30"/>
        </w:rPr>
        <w:t>2</w:t>
      </w:r>
      <w:r w:rsidR="004916B9">
        <w:rPr>
          <w:b/>
          <w:bCs/>
          <w:sz w:val="30"/>
          <w:szCs w:val="30"/>
        </w:rPr>
        <w:t>/202</w:t>
      </w:r>
      <w:r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ab/>
      </w:r>
    </w:p>
    <w:p w14:paraId="60A3D7C3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08993600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ze względu na wyjątkowe znaczenie w skali naszego województwa winny stać się zawodami o szczególnym znaczeniu.</w:t>
      </w:r>
    </w:p>
    <w:p w14:paraId="78B94F86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782CCA5A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</w:t>
      </w:r>
    </w:p>
    <w:p w14:paraId="695BD681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0340FDCA" w14:textId="371B5C29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Regulamin rozgrywek o Puchar Polski obowiązuje w cyklu rozgrywkowym 202</w:t>
      </w:r>
      <w:r w:rsidR="0087117A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87117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6F54E993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27919947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2</w:t>
      </w:r>
    </w:p>
    <w:p w14:paraId="17B2005A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22C44215" w14:textId="36E6ED38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rozgrywkach o Puchar Polski zgodnie z regulaminem Polskiego Związku Piłki Nożnej biorą udział obowiązkowo drużyny seniorów Ekstraklasy, I, II, III i IV ligi oraz klasy okręgowej włącznie, a klas A i B na zasadzie dobrowolnego zgłoszenia. Zespoły Ekstraklasy, 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II ligi wg stanu z końca sezonu 202</w:t>
      </w:r>
      <w:r w:rsidR="0087117A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87117A">
        <w:rPr>
          <w:sz w:val="26"/>
          <w:szCs w:val="26"/>
        </w:rPr>
        <w:t>2</w:t>
      </w:r>
      <w:r>
        <w:rPr>
          <w:sz w:val="26"/>
          <w:szCs w:val="26"/>
        </w:rPr>
        <w:t xml:space="preserve"> grają na szczeblu centralnym.</w:t>
      </w:r>
    </w:p>
    <w:p w14:paraId="5E27DABF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39FFB74A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3</w:t>
      </w:r>
    </w:p>
    <w:p w14:paraId="22276CEC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5D8A67CF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przeprowadzają:</w:t>
      </w:r>
    </w:p>
    <w:p w14:paraId="21BD5461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1. Kujawsko- Pomorski Związek Piłki Nożnej dla drużyn objętych rozgrywkami</w:t>
      </w:r>
    </w:p>
    <w:p w14:paraId="264E21C1" w14:textId="7975B747" w:rsidR="0087117A" w:rsidRDefault="004916B9" w:rsidP="008711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mistrzowskimi z rejonu bydgoskiego do wyłonienia </w:t>
      </w:r>
      <w:r w:rsidR="000850C8">
        <w:rPr>
          <w:sz w:val="26"/>
          <w:szCs w:val="26"/>
        </w:rPr>
        <w:t>7</w:t>
      </w:r>
      <w:r>
        <w:rPr>
          <w:sz w:val="26"/>
          <w:szCs w:val="26"/>
        </w:rPr>
        <w:t xml:space="preserve"> zwycięskich drużyn</w:t>
      </w:r>
      <w:r w:rsidR="00456814">
        <w:rPr>
          <w:sz w:val="26"/>
          <w:szCs w:val="26"/>
        </w:rPr>
        <w:t xml:space="preserve"> oraz 8 drużynę zdobywcę PP za sezon 2021/2022, która</w:t>
      </w:r>
      <w:r w:rsidR="0087117A">
        <w:rPr>
          <w:sz w:val="26"/>
          <w:szCs w:val="26"/>
        </w:rPr>
        <w:t xml:space="preserve"> rozpocznie </w:t>
      </w:r>
      <w:r w:rsidR="00456814">
        <w:rPr>
          <w:sz w:val="26"/>
          <w:szCs w:val="26"/>
        </w:rPr>
        <w:t xml:space="preserve">rozgrywki </w:t>
      </w:r>
      <w:r w:rsidR="0087117A">
        <w:rPr>
          <w:sz w:val="26"/>
          <w:szCs w:val="26"/>
        </w:rPr>
        <w:t>od 1/8.</w:t>
      </w:r>
    </w:p>
    <w:p w14:paraId="775AE174" w14:textId="1E71ADAD" w:rsidR="004916B9" w:rsidRDefault="004916B9" w:rsidP="00B75FBE">
      <w:pPr>
        <w:pStyle w:val="Standard"/>
        <w:rPr>
          <w:sz w:val="26"/>
          <w:szCs w:val="26"/>
        </w:rPr>
      </w:pPr>
    </w:p>
    <w:p w14:paraId="748825A2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Podokręg Toruń dla drużyn objętych rozgrywkami mistrzowskimi z rejonu</w:t>
      </w:r>
    </w:p>
    <w:p w14:paraId="2618B9DB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toruńskiego do wyłonienia 4 zwycięskich drużyn.</w:t>
      </w:r>
    </w:p>
    <w:p w14:paraId="1D9EBFBB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Podokręg Włocławek dla drużyn objętych rozgrywkami mistrzowskimi z rejonu</w:t>
      </w:r>
    </w:p>
    <w:p w14:paraId="6E2E331C" w14:textId="298D2195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włocławskiego do wyłonienia </w:t>
      </w:r>
      <w:r w:rsidR="0087117A">
        <w:rPr>
          <w:sz w:val="26"/>
          <w:szCs w:val="26"/>
        </w:rPr>
        <w:t>4</w:t>
      </w:r>
      <w:r>
        <w:rPr>
          <w:sz w:val="26"/>
          <w:szCs w:val="26"/>
        </w:rPr>
        <w:t xml:space="preserve"> zwycięskich drużyn.  </w:t>
      </w:r>
    </w:p>
    <w:p w14:paraId="7D6BB2A1" w14:textId="4EEA2218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Po wyłonieniu zwycięskich drużyn Podokręgi w Toruniu i Włocławku najpóźniej do dnia 1</w:t>
      </w:r>
      <w:r w:rsidR="0087117A">
        <w:rPr>
          <w:sz w:val="26"/>
          <w:szCs w:val="26"/>
        </w:rPr>
        <w:t>6</w:t>
      </w:r>
      <w:r>
        <w:rPr>
          <w:sz w:val="26"/>
          <w:szCs w:val="26"/>
        </w:rPr>
        <w:t xml:space="preserve"> października 202</w:t>
      </w:r>
      <w:r w:rsidR="0087117A">
        <w:rPr>
          <w:sz w:val="26"/>
          <w:szCs w:val="26"/>
        </w:rPr>
        <w:t>2</w:t>
      </w:r>
      <w:r>
        <w:rPr>
          <w:sz w:val="26"/>
          <w:szCs w:val="26"/>
        </w:rPr>
        <w:t xml:space="preserve"> roku zgłoszą zwycięskie drużyny do Kujawsko-Pomorskiego Związku Piłki Nożnej, który przeprowadzi dalsze rozgrywki wspólnie na szczeblu województwa.</w:t>
      </w:r>
    </w:p>
    <w:p w14:paraId="27B0B543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41269F09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4</w:t>
      </w:r>
    </w:p>
    <w:p w14:paraId="01AFF1FE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55E348F5" w14:textId="77777777" w:rsidR="004916B9" w:rsidRDefault="004916B9" w:rsidP="00B75FB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Zestawienie par rozgrywkowych w poszczególnych terminach nastąpi drogą losowania.</w:t>
      </w:r>
    </w:p>
    <w:p w14:paraId="0B72B4E1" w14:textId="77777777" w:rsidR="004916B9" w:rsidRDefault="004916B9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Drużyny III, IV ligi i klasy okręgowej zostaną włączone do rozgrywek począwszy od II terminu.</w:t>
      </w:r>
    </w:p>
    <w:p w14:paraId="4A91C5FF" w14:textId="072ADD32" w:rsidR="004916B9" w:rsidRDefault="004916B9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Terminy rozgrywek i zestawienie par w poszczególnych terminach będą przesłane do </w:t>
      </w:r>
      <w:r w:rsidRPr="0009013D">
        <w:rPr>
          <w:sz w:val="26"/>
          <w:szCs w:val="26"/>
        </w:rPr>
        <w:t>klubów oddzielnymi pismami.</w:t>
      </w:r>
    </w:p>
    <w:p w14:paraId="12747EEA" w14:textId="1A358FE2" w:rsidR="0087117A" w:rsidRDefault="0087117A" w:rsidP="0087117A">
      <w:pPr>
        <w:pStyle w:val="Standard"/>
        <w:rPr>
          <w:sz w:val="26"/>
          <w:szCs w:val="26"/>
        </w:rPr>
      </w:pPr>
    </w:p>
    <w:p w14:paraId="13DD7F69" w14:textId="336D9C5D" w:rsidR="0087117A" w:rsidRDefault="0087117A" w:rsidP="0087117A">
      <w:pPr>
        <w:pStyle w:val="Standard"/>
        <w:rPr>
          <w:sz w:val="26"/>
          <w:szCs w:val="26"/>
        </w:rPr>
      </w:pPr>
    </w:p>
    <w:p w14:paraId="0F145EA0" w14:textId="77777777" w:rsidR="0087117A" w:rsidRPr="0009013D" w:rsidRDefault="0087117A" w:rsidP="0087117A">
      <w:pPr>
        <w:pStyle w:val="Standard"/>
        <w:rPr>
          <w:sz w:val="26"/>
          <w:szCs w:val="26"/>
        </w:rPr>
      </w:pPr>
    </w:p>
    <w:p w14:paraId="5565B28F" w14:textId="77777777" w:rsidR="004916B9" w:rsidRDefault="004916B9" w:rsidP="00B75FBE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 zakończeniu  rozgrywek Pucharu Polski w Podokręgach drogą losowania zostanie ustalona drabinka meczów aż do finału na szczeblu Związku.</w:t>
      </w:r>
    </w:p>
    <w:p w14:paraId="397FF982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7D93B6BB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26D62137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5</w:t>
      </w:r>
    </w:p>
    <w:p w14:paraId="7FC5096D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4507A19E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Zawody począwszy od I terminu do finału włącznie zostaną przeprowadzone wg zasady "jeden mecz" tzn. drużyny przegrywające odpadają z dalszych rozgrywek.</w:t>
      </w:r>
    </w:p>
    <w:p w14:paraId="50D01086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Gospodarzami zawodów o Puchar Polski rozgrywanych wg zasady "jeden mecz" są</w:t>
      </w:r>
    </w:p>
    <w:p w14:paraId="5916D49F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drużyny klas niższych. W przypadku drużyn tej samej klasy, gospodarza zawodów</w:t>
      </w:r>
    </w:p>
    <w:p w14:paraId="5BE7BFD6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wyłania się drogą losowania. Zasada ta nie dotyczy fazy od 1/8 na szczeblu związkowym.</w:t>
      </w:r>
    </w:p>
    <w:p w14:paraId="64B75A0B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Zawody trwają 2 x 45 minut.</w:t>
      </w:r>
    </w:p>
    <w:p w14:paraId="69064803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W zawodach rozgrywanych wg zasady "jeden mecz" w przypadku wyniku remisowego po zakończeniu meczu w regulaminowym czasie, sędzia zarządza dogrywkę 2 x 15 minut. Jeżeli jedna z drużyn zdobędzie więcej bramek w czasie dogrywki, drużyna ta zostaje zwycięzcą meczu. Jeśli w czasie dogrywki oba zespoły zdobędą tę samą liczbę bramek, sędzia zarządza wykonanie rzutów karnych wg obowiązujących przepisów.</w:t>
      </w:r>
    </w:p>
    <w:p w14:paraId="3D4469FB" w14:textId="77777777" w:rsidR="008B3A3B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Drużyny uprawnione są do wymiany pięciu zawodników przez cały okres trwania gry (łącznie z dogrywką)</w:t>
      </w:r>
      <w:r w:rsidR="008B3A3B">
        <w:rPr>
          <w:sz w:val="26"/>
          <w:szCs w:val="26"/>
        </w:rPr>
        <w:t>, przy czym wymiany mogą być dokonane:</w:t>
      </w:r>
    </w:p>
    <w:p w14:paraId="49E5F03D" w14:textId="77777777" w:rsidR="008B3A3B" w:rsidRDefault="008B3A3B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a. w trakcie przerwy pomiędzy pierwszą a drugą połową zawodów,</w:t>
      </w:r>
    </w:p>
    <w:p w14:paraId="1B54BB5E" w14:textId="77777777" w:rsidR="008B3A3B" w:rsidRDefault="008B3A3B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b. w trakcie przerwy pomiędzy drugą połową zawodów a dogrywką,</w:t>
      </w:r>
    </w:p>
    <w:p w14:paraId="1D7F8F98" w14:textId="77777777" w:rsidR="008B3A3B" w:rsidRDefault="008B3A3B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c. w trakcie przerwy pomiędzy pierwszą a drugą połową dogrywki,</w:t>
      </w:r>
    </w:p>
    <w:p w14:paraId="4A339F68" w14:textId="77777777" w:rsidR="008B3A3B" w:rsidRDefault="008B3A3B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d. w trakcie nie więcej niż trzech przerw w grze.</w:t>
      </w:r>
    </w:p>
    <w:p w14:paraId="31058A23" w14:textId="756F4EEC" w:rsidR="004916B9" w:rsidRPr="00483A1B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 rozgrywkach o Puchar Polski nie mają zastosowania przepisy Uchwał nr I/6 z dnia 19.01.2016 roku oraz nr II/37 z dnia 22.02.2016 roku Zarządu Polskiego Związku Piłki Nożnej w sprawie licencji dla klubów III i IV ligi oraz niższych klas rozgrywkowych o występowaniu zawodników młodzieżowych.</w:t>
      </w:r>
    </w:p>
    <w:p w14:paraId="25DA20CD" w14:textId="39CE6629" w:rsidR="004916B9" w:rsidRDefault="004916B9" w:rsidP="00B75FBE">
      <w:pPr>
        <w:pStyle w:val="Standard"/>
      </w:pPr>
      <w:r>
        <w:t xml:space="preserve">6. Finał wojewódzki rozgrywany będzie </w:t>
      </w:r>
      <w:r w:rsidR="00A76A81">
        <w:t xml:space="preserve">w miejscu wyznaczonym przez </w:t>
      </w:r>
      <w:r>
        <w:t xml:space="preserve"> Zarząd KPZPN. </w:t>
      </w:r>
    </w:p>
    <w:p w14:paraId="3C291DA2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10629C6E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6</w:t>
      </w:r>
    </w:p>
    <w:p w14:paraId="3217F3DD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5BF33F33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Jeżeli z danego klubu występują w rozgrywkach o Puchar Polski więcej jak jedna drużyna to należy przestrzegać następujących zasad:</w:t>
      </w:r>
    </w:p>
    <w:p w14:paraId="1DCC602C" w14:textId="5CF5DF0B" w:rsidR="004916B9" w:rsidRDefault="004916B9" w:rsidP="00A2272F">
      <w:pPr>
        <w:pStyle w:val="Standard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Zawodnicy, którzy brali udział w jednej drużynie nie mogą brać udziału w innej drużynie tego samego klubu w następnym terminie, jeżeli obie drużyny awansują dalej. Jeżeli jedna z tych drużyn została wyeliminowana z rozgrywek, wówczas najwyżej trzech zawodników drużyny wyeliminowanej może grać w tej drużynie swojego klubu, która zakwalifikowała się do dalszych rozgrywek;</w:t>
      </w:r>
    </w:p>
    <w:p w14:paraId="35B0DC08" w14:textId="756F5D14" w:rsidR="00A2272F" w:rsidRDefault="00A2272F" w:rsidP="00A2272F">
      <w:pPr>
        <w:pStyle w:val="Standard"/>
        <w:jc w:val="both"/>
        <w:rPr>
          <w:sz w:val="26"/>
          <w:szCs w:val="26"/>
        </w:rPr>
      </w:pPr>
    </w:p>
    <w:p w14:paraId="4C52AF4B" w14:textId="77777777" w:rsidR="00A2272F" w:rsidRDefault="00A2272F" w:rsidP="00A2272F">
      <w:pPr>
        <w:pStyle w:val="Standard"/>
        <w:jc w:val="both"/>
        <w:rPr>
          <w:sz w:val="26"/>
          <w:szCs w:val="26"/>
        </w:rPr>
      </w:pPr>
    </w:p>
    <w:p w14:paraId="449226E4" w14:textId="5099FD54" w:rsidR="004916B9" w:rsidRDefault="00A2272F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16B9">
        <w:rPr>
          <w:sz w:val="26"/>
          <w:szCs w:val="26"/>
        </w:rPr>
        <w:t>2. Zawodnik, który w trakcie sezonu 202</w:t>
      </w:r>
      <w:r>
        <w:rPr>
          <w:sz w:val="26"/>
          <w:szCs w:val="26"/>
        </w:rPr>
        <w:t>2</w:t>
      </w:r>
      <w:r w:rsidR="004916B9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="004916B9">
        <w:rPr>
          <w:sz w:val="26"/>
          <w:szCs w:val="26"/>
        </w:rPr>
        <w:t xml:space="preserve"> zmienił przynależność klubową i został potwierdzony do określonej drużyny oraz uprawniony do gry może występować w rozgrywkach o Puchar Polski w nowym klubie pomimo, że występował w tych rozgrywkach w poprzednim klubie.</w:t>
      </w:r>
    </w:p>
    <w:p w14:paraId="35EAC76E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0AF18F32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7</w:t>
      </w:r>
    </w:p>
    <w:p w14:paraId="700F2889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1092F287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Obsadę sędziów na zawody pucharowe wyznacza Kolegium Sędziów K- P ZPN.</w:t>
      </w:r>
    </w:p>
    <w:p w14:paraId="706EE81A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69CB1D16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8</w:t>
      </w:r>
    </w:p>
    <w:p w14:paraId="3027C7B5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0125481E" w14:textId="77777777" w:rsidR="004916B9" w:rsidRDefault="004916B9" w:rsidP="0009013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Orzecznictwo dyscyplinarne zawodników, działaczy i klubów w odniesieniu do drużyn biorących udział w rozgrywkach pucharowych należy do Wydziału Dyscypliny K- P ZPN lub Wydziałów Dyscypliny Podokręgów w Toruniu i Włocławku w prowadzonych rozgrywkach pucharowych przez te Podokręgi.</w:t>
      </w:r>
    </w:p>
    <w:p w14:paraId="0E4C66D1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Otrzymane przez zawodników napomnienia (żółte kartki) należy liczyć oddzielnie w rozgrywkach o Puchar Polski i oddzielnie w rozgrywkach mistrzowskich.</w:t>
      </w:r>
    </w:p>
    <w:p w14:paraId="24111115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Zawodnicy ukarani w zawodach pucharowych czerwonymi kartkami odbywają kary dyskwalifikacji wyłącznie w zawodach o Puchar Polski.</w:t>
      </w:r>
    </w:p>
    <w:p w14:paraId="3DC9179A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Zawodnicy, którzy otrzymali 2 żółtą kartkę w rozgrywkach na szczeblu związku pauzują 1 mecz.</w:t>
      </w:r>
    </w:p>
    <w:p w14:paraId="669B3D48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 Zawodnicy, którzy otrzymali 4 żółtą kartkę w rozgrywkach na szczeblu związku pauzują 2 mecze.</w:t>
      </w:r>
    </w:p>
    <w:p w14:paraId="6C8ADC81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Po każdym kolejnym co drugim ostrzeżeniu- kara dyskwalifikacji w wymiarze 2 meczów.</w:t>
      </w:r>
    </w:p>
    <w:p w14:paraId="263A298A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Żółte kartki otrzymane przez zawodników drużyny zdobywcy Pucharu Polski na szczeblu Związku po zakończeniu cyklu zostają anulowane.</w:t>
      </w:r>
    </w:p>
    <w:p w14:paraId="20586388" w14:textId="77777777" w:rsidR="004916B9" w:rsidRDefault="004916B9" w:rsidP="00AD22A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Wykonanie kary dyskwalifikacji dot. żółtych kartek po zakończeniu sezonu nie przenosi się na kolejny sezon rozgrywkowy Pucharu Polski – w takim przypadku zawodnik zobowiązany jest do wniesienia opłaty w wysokości kolejnej opłaty za żółte kartki dla danej klasy rozgrywkowej (np. 2 żółta kartka – opłata jak za trzecią żółtą kartkę w danej klasie rozgrywkowej, 4 żółta kartka opłata jak za 6 żółtą kartkę w danej klasie rozgrywkowej itd.).</w:t>
      </w:r>
    </w:p>
    <w:p w14:paraId="274DD697" w14:textId="1EA0F24B" w:rsidR="00A2272F" w:rsidRDefault="00FA730D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9. Po rozegraniu obu meczów półfinałowych – napomnienia (żółte kartki) otrzymane przez zawodników w poprzednich rundach anulować, by w meczu finałowym na szczeblu K-P ZPN mogliby ci zawodnicy wystąpić.</w:t>
      </w:r>
    </w:p>
    <w:p w14:paraId="376FFFC7" w14:textId="5EB448B0" w:rsidR="00A2272F" w:rsidRDefault="00A2272F" w:rsidP="00B75FBE">
      <w:pPr>
        <w:pStyle w:val="Standard"/>
        <w:rPr>
          <w:sz w:val="26"/>
          <w:szCs w:val="26"/>
        </w:rPr>
      </w:pPr>
    </w:p>
    <w:p w14:paraId="45556825" w14:textId="788935F8" w:rsidR="00A2272F" w:rsidRDefault="00A2272F" w:rsidP="00B75FBE">
      <w:pPr>
        <w:pStyle w:val="Standard"/>
        <w:rPr>
          <w:sz w:val="26"/>
          <w:szCs w:val="26"/>
        </w:rPr>
      </w:pPr>
    </w:p>
    <w:p w14:paraId="42E865D4" w14:textId="68973DDF" w:rsidR="00A2272F" w:rsidRDefault="00A2272F" w:rsidP="00B75FBE">
      <w:pPr>
        <w:pStyle w:val="Standard"/>
        <w:rPr>
          <w:sz w:val="26"/>
          <w:szCs w:val="26"/>
        </w:rPr>
      </w:pPr>
    </w:p>
    <w:p w14:paraId="0D2D7546" w14:textId="23F8A911" w:rsidR="00A2272F" w:rsidRDefault="00A2272F" w:rsidP="00B75FBE">
      <w:pPr>
        <w:pStyle w:val="Standard"/>
        <w:rPr>
          <w:sz w:val="26"/>
          <w:szCs w:val="26"/>
        </w:rPr>
      </w:pPr>
    </w:p>
    <w:p w14:paraId="157AB237" w14:textId="1F13B4EF" w:rsidR="00A2272F" w:rsidRDefault="00A2272F" w:rsidP="00B75FBE">
      <w:pPr>
        <w:pStyle w:val="Standard"/>
        <w:rPr>
          <w:sz w:val="26"/>
          <w:szCs w:val="26"/>
        </w:rPr>
      </w:pPr>
    </w:p>
    <w:p w14:paraId="5210FD34" w14:textId="70CE9F8F" w:rsidR="00A2272F" w:rsidRDefault="00A2272F" w:rsidP="00B75FBE">
      <w:pPr>
        <w:pStyle w:val="Standard"/>
        <w:rPr>
          <w:sz w:val="26"/>
          <w:szCs w:val="26"/>
        </w:rPr>
      </w:pPr>
    </w:p>
    <w:p w14:paraId="41CC31D3" w14:textId="51A055AD" w:rsidR="00A2272F" w:rsidRDefault="00A2272F" w:rsidP="00B75FBE">
      <w:pPr>
        <w:pStyle w:val="Standard"/>
        <w:rPr>
          <w:sz w:val="26"/>
          <w:szCs w:val="26"/>
        </w:rPr>
      </w:pPr>
    </w:p>
    <w:p w14:paraId="0F03A884" w14:textId="1A647B30" w:rsidR="00A2272F" w:rsidRDefault="00A2272F" w:rsidP="00B75FBE">
      <w:pPr>
        <w:pStyle w:val="Standard"/>
        <w:rPr>
          <w:sz w:val="26"/>
          <w:szCs w:val="26"/>
        </w:rPr>
      </w:pPr>
    </w:p>
    <w:p w14:paraId="1BD6B2DC" w14:textId="77777777" w:rsidR="00A2272F" w:rsidRDefault="00A2272F" w:rsidP="00B75FBE">
      <w:pPr>
        <w:pStyle w:val="Standard"/>
        <w:rPr>
          <w:sz w:val="26"/>
          <w:szCs w:val="26"/>
        </w:rPr>
      </w:pPr>
    </w:p>
    <w:p w14:paraId="67D4D327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9</w:t>
      </w:r>
    </w:p>
    <w:p w14:paraId="6AB56AFD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4CD6545C" w14:textId="5FC1DB5E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o Puchar Polski są rozgrywane wg obowiązujących przepisów gry w piłkę nożną zgodnie z zasadami określonymi Uchwałą nr IX/140 z dnia 3 i 7 lipca 2008 roku Zarządu Polskiego Związku Piłki Nożnej - Przepisy w sprawie organizacji rozgrywek w piłkę nożną (z późniejszymi zmianami), obowiązującym regulaminem rozgrywek                    K-PZPN na sezon 202</w:t>
      </w:r>
      <w:r w:rsidR="00A2272F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A2272F">
        <w:rPr>
          <w:sz w:val="26"/>
          <w:szCs w:val="26"/>
        </w:rPr>
        <w:t>3</w:t>
      </w:r>
      <w:r>
        <w:rPr>
          <w:sz w:val="26"/>
          <w:szCs w:val="26"/>
        </w:rPr>
        <w:t xml:space="preserve"> i regulaminem dyscyplinarnym PZPN.</w:t>
      </w:r>
    </w:p>
    <w:p w14:paraId="556F2F34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2572B94E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10</w:t>
      </w:r>
    </w:p>
    <w:p w14:paraId="3D3BAFE4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14C2E24F" w14:textId="1370AEE5" w:rsidR="00100876" w:rsidRDefault="004916B9" w:rsidP="00100876">
      <w:pPr>
        <w:pStyle w:val="Standard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Drużyna, która zdobędzie pierwsze miejsce w rozgrywkach o Puchar Polski na szczeblu K-P ZPN </w:t>
      </w:r>
      <w:r w:rsidR="00FA730D">
        <w:rPr>
          <w:sz w:val="26"/>
          <w:szCs w:val="26"/>
        </w:rPr>
        <w:t xml:space="preserve">za sezon 2022/2023 </w:t>
      </w:r>
      <w:r>
        <w:rPr>
          <w:sz w:val="26"/>
          <w:szCs w:val="26"/>
        </w:rPr>
        <w:t>otrzymuje</w:t>
      </w:r>
      <w:r w:rsidR="00FA730D">
        <w:rPr>
          <w:sz w:val="26"/>
          <w:szCs w:val="26"/>
        </w:rPr>
        <w:t>:</w:t>
      </w:r>
    </w:p>
    <w:p w14:paraId="29587E83" w14:textId="221F9EF1" w:rsidR="004916B9" w:rsidRDefault="00100876" w:rsidP="00100876">
      <w:pPr>
        <w:pStyle w:val="Standard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 nagrodę finansową,</w:t>
      </w:r>
      <w:r w:rsidR="004916B9">
        <w:rPr>
          <w:sz w:val="26"/>
          <w:szCs w:val="26"/>
        </w:rPr>
        <w:t xml:space="preserve"> puchar przechodni, puchar na własność</w:t>
      </w:r>
      <w:r>
        <w:rPr>
          <w:sz w:val="26"/>
          <w:szCs w:val="26"/>
        </w:rPr>
        <w:t xml:space="preserve"> za zdobycie PP</w:t>
      </w:r>
      <w:r w:rsidR="004916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25 sztuk </w:t>
      </w:r>
      <w:r w:rsidR="004916B9">
        <w:rPr>
          <w:sz w:val="26"/>
          <w:szCs w:val="26"/>
        </w:rPr>
        <w:t xml:space="preserve"> medal</w:t>
      </w:r>
      <w:r>
        <w:rPr>
          <w:sz w:val="26"/>
          <w:szCs w:val="26"/>
        </w:rPr>
        <w:t>i w kolorze złotym</w:t>
      </w:r>
      <w:r w:rsidR="004916B9">
        <w:rPr>
          <w:sz w:val="26"/>
          <w:szCs w:val="26"/>
        </w:rPr>
        <w:t xml:space="preserve"> oraz reprezentuje K-PZPN w rozgrywkach o Puchar Polski na szczeblu centralnym, a w następn</w:t>
      </w:r>
      <w:r>
        <w:rPr>
          <w:sz w:val="26"/>
          <w:szCs w:val="26"/>
        </w:rPr>
        <w:t>ej</w:t>
      </w:r>
      <w:r w:rsidR="009D7E88">
        <w:rPr>
          <w:sz w:val="26"/>
          <w:szCs w:val="26"/>
        </w:rPr>
        <w:t xml:space="preserve"> edycji rozgrywek tj. 2023/2024 na szczeblu</w:t>
      </w:r>
      <w:r w:rsidR="004916B9">
        <w:rPr>
          <w:sz w:val="26"/>
          <w:szCs w:val="26"/>
        </w:rPr>
        <w:t xml:space="preserve">  K- P ZPN zostaje włączona od 1/8 finału.</w:t>
      </w:r>
    </w:p>
    <w:p w14:paraId="42FA361D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59583946" w14:textId="289A1A48" w:rsidR="009D7E88" w:rsidRDefault="004916B9" w:rsidP="009D7E88">
      <w:pPr>
        <w:pStyle w:val="Standard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Drużyna, która zdobędzie drugie miejsce w rozgrywkach o Puchar Polski na szczeblu K-PZPN </w:t>
      </w:r>
      <w:r w:rsidR="009D7E88">
        <w:rPr>
          <w:sz w:val="26"/>
          <w:szCs w:val="26"/>
        </w:rPr>
        <w:t xml:space="preserve"> za sezon 2022/2023 </w:t>
      </w:r>
      <w:r>
        <w:rPr>
          <w:sz w:val="26"/>
          <w:szCs w:val="26"/>
        </w:rPr>
        <w:t>otrzymuje</w:t>
      </w:r>
      <w:r w:rsidR="009D7E88">
        <w:rPr>
          <w:sz w:val="26"/>
          <w:szCs w:val="26"/>
        </w:rPr>
        <w:t>:</w:t>
      </w:r>
    </w:p>
    <w:p w14:paraId="13FADE2A" w14:textId="311F1543" w:rsidR="004916B9" w:rsidRDefault="009D7E88" w:rsidP="009D7E88">
      <w:pPr>
        <w:pStyle w:val="Standard"/>
        <w:ind w:left="1080"/>
        <w:rPr>
          <w:sz w:val="26"/>
          <w:szCs w:val="26"/>
        </w:rPr>
      </w:pPr>
      <w:r>
        <w:rPr>
          <w:sz w:val="26"/>
          <w:szCs w:val="26"/>
        </w:rPr>
        <w:t>- nagrodę finansową, puchar dla finalisty</w:t>
      </w:r>
      <w:r w:rsidR="004916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oraz 25 sztuk medali w </w:t>
      </w:r>
      <w:r w:rsidR="004916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kolorze </w:t>
      </w:r>
      <w:proofErr w:type="spellStart"/>
      <w:r>
        <w:rPr>
          <w:sz w:val="26"/>
          <w:szCs w:val="26"/>
        </w:rPr>
        <w:t>srebnym</w:t>
      </w:r>
      <w:proofErr w:type="spellEnd"/>
      <w:r w:rsidR="004916B9">
        <w:rPr>
          <w:sz w:val="26"/>
          <w:szCs w:val="26"/>
        </w:rPr>
        <w:t>.</w:t>
      </w:r>
    </w:p>
    <w:p w14:paraId="107F7D17" w14:textId="4BEF241B" w:rsidR="009D7E88" w:rsidRDefault="009D7E88" w:rsidP="009D7E8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3. Sędziowie prowadzący finał na szczeblu</w:t>
      </w:r>
      <w:r w:rsidR="00CB7096">
        <w:rPr>
          <w:sz w:val="26"/>
          <w:szCs w:val="26"/>
        </w:rPr>
        <w:t xml:space="preserve"> K-P ZPN otrzymują okolicznościowe statuetki.</w:t>
      </w:r>
    </w:p>
    <w:p w14:paraId="1A29ACC1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4BD52421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11</w:t>
      </w:r>
    </w:p>
    <w:p w14:paraId="4AD7F2C9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5989D8F7" w14:textId="77777777" w:rsidR="004916B9" w:rsidRDefault="004916B9" w:rsidP="009623B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pucharowe organizuje sekcja piłki nożnej klubu będącego gospodarzem i pokrywa wszystkie koszty związane z organizacją zawodów. Każda drużyna wyjeżdża na zawody na własny koszt.</w:t>
      </w:r>
    </w:p>
    <w:p w14:paraId="185574AB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21697E0B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67152F21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12</w:t>
      </w:r>
    </w:p>
    <w:p w14:paraId="32BDFB9A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3D6A0B07" w14:textId="77777777" w:rsidR="004916B9" w:rsidRDefault="004916B9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Ewentualne protesty dotyczące przebiegu zawodów o Puchar Polski mogą być wnoszone do Wydziału Gier prowadzących rozgrywki pucharowe w terminie 48 godzin po zawodach, przy jednoczesnym przesłaniu listem poleconym kopii protestu przeciwnikowi. Protest musi być opłacony, a kaucja protestowa wpłacana jest w </w:t>
      </w:r>
      <w:r>
        <w:rPr>
          <w:sz w:val="26"/>
          <w:szCs w:val="26"/>
        </w:rPr>
        <w:lastRenderedPageBreak/>
        <w:t>wysokości obowiązującej jak przy protestach w rozgrywkach mistrzowskich.</w:t>
      </w:r>
    </w:p>
    <w:p w14:paraId="2835DB58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352C839B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13</w:t>
      </w:r>
    </w:p>
    <w:p w14:paraId="07C19379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28434B58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Kluby ubezpieczają we własnym zakresie swoich zawodników.</w:t>
      </w:r>
    </w:p>
    <w:p w14:paraId="38AE4643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10CA4345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14</w:t>
      </w:r>
    </w:p>
    <w:p w14:paraId="3A837A1F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60F0B8BF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Interpretacja niniejszego regulaminu przysługuje Wydziałowi Gier  K-P ZPN oraz Prezydium Zarządu K- P ZPN.</w:t>
      </w:r>
    </w:p>
    <w:p w14:paraId="0DEC6E27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424A7DD3" w14:textId="77777777" w:rsidR="004916B9" w:rsidRDefault="004916B9" w:rsidP="00B75FBE">
      <w:pPr>
        <w:pStyle w:val="Standard"/>
        <w:jc w:val="center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§ 15</w:t>
      </w:r>
    </w:p>
    <w:p w14:paraId="3EC9CF36" w14:textId="77777777" w:rsidR="004916B9" w:rsidRDefault="004916B9" w:rsidP="00B75FBE">
      <w:pPr>
        <w:pStyle w:val="Standard"/>
        <w:jc w:val="center"/>
        <w:rPr>
          <w:sz w:val="30"/>
          <w:szCs w:val="30"/>
        </w:rPr>
      </w:pPr>
    </w:p>
    <w:p w14:paraId="5F1F1000" w14:textId="05E09859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Niniejszy regulamin został zatwierdzony przez Zarząd K-PZPN w dniu       </w:t>
      </w:r>
      <w:r w:rsidR="00FB7CD1">
        <w:rPr>
          <w:sz w:val="26"/>
          <w:szCs w:val="26"/>
        </w:rPr>
        <w:t>2</w:t>
      </w:r>
      <w:r w:rsidR="00A2272F">
        <w:rPr>
          <w:sz w:val="26"/>
          <w:szCs w:val="26"/>
        </w:rPr>
        <w:t>5</w:t>
      </w:r>
      <w:r>
        <w:rPr>
          <w:sz w:val="26"/>
          <w:szCs w:val="26"/>
        </w:rPr>
        <w:t xml:space="preserve">   </w:t>
      </w:r>
      <w:r w:rsidR="00A2272F">
        <w:rPr>
          <w:sz w:val="26"/>
          <w:szCs w:val="26"/>
        </w:rPr>
        <w:t xml:space="preserve">maja </w:t>
      </w:r>
      <w:r>
        <w:rPr>
          <w:sz w:val="26"/>
          <w:szCs w:val="26"/>
        </w:rPr>
        <w:t xml:space="preserve"> 202</w:t>
      </w:r>
      <w:r w:rsidR="00A2272F">
        <w:rPr>
          <w:sz w:val="26"/>
          <w:szCs w:val="26"/>
        </w:rPr>
        <w:t>2</w:t>
      </w:r>
      <w:r>
        <w:rPr>
          <w:sz w:val="26"/>
          <w:szCs w:val="26"/>
        </w:rPr>
        <w:t xml:space="preserve"> roku.</w:t>
      </w:r>
    </w:p>
    <w:p w14:paraId="45B5B17B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6666A196" w14:textId="77777777" w:rsidR="004916B9" w:rsidRDefault="004916B9" w:rsidP="00B75FBE">
      <w:pPr>
        <w:pStyle w:val="Standard"/>
        <w:rPr>
          <w:sz w:val="26"/>
          <w:szCs w:val="26"/>
        </w:rPr>
      </w:pPr>
    </w:p>
    <w:p w14:paraId="0A51D289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Prezes</w:t>
      </w:r>
    </w:p>
    <w:p w14:paraId="0006797C" w14:textId="77777777" w:rsidR="004916B9" w:rsidRDefault="004916B9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Kujawsko-Pomorskiego Związku Piłki Nożnej</w:t>
      </w:r>
    </w:p>
    <w:p w14:paraId="136F47DE" w14:textId="77777777" w:rsidR="004916B9" w:rsidRDefault="004916B9" w:rsidP="00B75FBE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2F24BD82" w14:textId="77777777" w:rsidR="004916B9" w:rsidRDefault="004916B9" w:rsidP="00B75FBE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Eugeniusz Nowak</w:t>
      </w:r>
    </w:p>
    <w:p w14:paraId="2F86EBA7" w14:textId="77777777" w:rsidR="004916B9" w:rsidRDefault="004916B9"/>
    <w:sectPr w:rsidR="004916B9" w:rsidSect="009A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159E"/>
    <w:multiLevelType w:val="multilevel"/>
    <w:tmpl w:val="062E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31357B"/>
    <w:multiLevelType w:val="multilevel"/>
    <w:tmpl w:val="E05A90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A76511"/>
    <w:multiLevelType w:val="multilevel"/>
    <w:tmpl w:val="F9640E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090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90379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0400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39"/>
    <w:rsid w:val="000645EA"/>
    <w:rsid w:val="000850C8"/>
    <w:rsid w:val="0009013D"/>
    <w:rsid w:val="000910B5"/>
    <w:rsid w:val="000B11E3"/>
    <w:rsid w:val="00100876"/>
    <w:rsid w:val="0012040A"/>
    <w:rsid w:val="002E6488"/>
    <w:rsid w:val="002F3139"/>
    <w:rsid w:val="00340480"/>
    <w:rsid w:val="003C38B1"/>
    <w:rsid w:val="00415D14"/>
    <w:rsid w:val="00441477"/>
    <w:rsid w:val="00456814"/>
    <w:rsid w:val="004636F6"/>
    <w:rsid w:val="00483A1B"/>
    <w:rsid w:val="004916B9"/>
    <w:rsid w:val="004C4A62"/>
    <w:rsid w:val="0058088B"/>
    <w:rsid w:val="005B0778"/>
    <w:rsid w:val="005D041A"/>
    <w:rsid w:val="006109E3"/>
    <w:rsid w:val="00633C85"/>
    <w:rsid w:val="008208E1"/>
    <w:rsid w:val="0087117A"/>
    <w:rsid w:val="008B3A3B"/>
    <w:rsid w:val="008D575E"/>
    <w:rsid w:val="008F00F3"/>
    <w:rsid w:val="008F3ED9"/>
    <w:rsid w:val="0094540D"/>
    <w:rsid w:val="009623BC"/>
    <w:rsid w:val="009A4C0C"/>
    <w:rsid w:val="009D7E88"/>
    <w:rsid w:val="00A2272F"/>
    <w:rsid w:val="00A76A81"/>
    <w:rsid w:val="00A95762"/>
    <w:rsid w:val="00AD22AB"/>
    <w:rsid w:val="00AD6E60"/>
    <w:rsid w:val="00B75FBE"/>
    <w:rsid w:val="00BB0CBE"/>
    <w:rsid w:val="00BC4C27"/>
    <w:rsid w:val="00BD771D"/>
    <w:rsid w:val="00CB7096"/>
    <w:rsid w:val="00DF2ACD"/>
    <w:rsid w:val="00E30F45"/>
    <w:rsid w:val="00E574C2"/>
    <w:rsid w:val="00EC3FF0"/>
    <w:rsid w:val="00F163E1"/>
    <w:rsid w:val="00F5185A"/>
    <w:rsid w:val="00F96373"/>
    <w:rsid w:val="00FA730D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B69F"/>
  <w15:docId w15:val="{F95668A6-B5B6-471F-AFEA-CF86558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75FBE"/>
    <w:pPr>
      <w:widowControl w:val="0"/>
      <w:suppressAutoHyphens/>
      <w:autoSpaceDN w:val="0"/>
    </w:pPr>
    <w:rPr>
      <w:rFonts w:cs="Calibri"/>
      <w:kern w:val="3"/>
      <w:sz w:val="24"/>
      <w:szCs w:val="24"/>
    </w:rPr>
  </w:style>
  <w:style w:type="character" w:styleId="Pogrubienie">
    <w:name w:val="Strong"/>
    <w:uiPriority w:val="99"/>
    <w:qFormat/>
    <w:rsid w:val="003C3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FA7B-5BBC-4EF5-B6A9-7FAB92E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 Grupa2</cp:lastModifiedBy>
  <cp:revision>7</cp:revision>
  <cp:lastPrinted>2019-05-21T12:24:00Z</cp:lastPrinted>
  <dcterms:created xsi:type="dcterms:W3CDTF">2021-07-09T11:00:00Z</dcterms:created>
  <dcterms:modified xsi:type="dcterms:W3CDTF">2022-05-27T11:07:00Z</dcterms:modified>
</cp:coreProperties>
</file>