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BE5A47" w:rsidRDefault="00BE5A47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11</w:t>
      </w:r>
      <w:r w:rsidR="00040210">
        <w:rPr>
          <w:i/>
          <w:sz w:val="20"/>
          <w:szCs w:val="20"/>
        </w:rPr>
        <w:t>.1.1.</w:t>
      </w:r>
    </w:p>
    <w:p w:rsidR="00040210" w:rsidRPr="00E14F8D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040210" w:rsidRDefault="00D9234A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</w:t>
      </w:r>
      <w:r w:rsidR="00040210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IŁKI NOŻNEJ</w:t>
      </w: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40210" w:rsidRDefault="00040210" w:rsidP="00040210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040210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>podstawie Przepisów licencyjnych PZPN d</w:t>
      </w:r>
      <w:r w:rsidR="000428AF">
        <w:rPr>
          <w:szCs w:val="24"/>
        </w:rPr>
        <w:t>la klubów III ligi na sezon 2016/2017 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stanowiących załącz</w:t>
      </w:r>
      <w:r w:rsidR="001044B5">
        <w:rPr>
          <w:szCs w:val="24"/>
        </w:rPr>
        <w:t>nik do Uchwały nr I</w:t>
      </w:r>
      <w:r w:rsidR="000428AF">
        <w:rPr>
          <w:szCs w:val="24"/>
        </w:rPr>
        <w:t>/</w:t>
      </w:r>
      <w:r w:rsidR="001044B5">
        <w:rPr>
          <w:szCs w:val="24"/>
        </w:rPr>
        <w:t>6</w:t>
      </w:r>
      <w:r w:rsidR="000428AF">
        <w:rPr>
          <w:szCs w:val="24"/>
        </w:rPr>
        <w:t xml:space="preserve"> z dnia 19.01.2016</w:t>
      </w:r>
      <w:r>
        <w:rPr>
          <w:szCs w:val="24"/>
        </w:rPr>
        <w:t xml:space="preserve"> r. Zarządu Polskiego Związku Piłki Nożnej w sprawie przyjęcia </w:t>
      </w:r>
      <w:r>
        <w:rPr>
          <w:i/>
          <w:szCs w:val="24"/>
        </w:rPr>
        <w:t xml:space="preserve">Przepisów licencyjnych PZPN dla klubów III </w:t>
      </w:r>
      <w:r w:rsidR="000428AF">
        <w:rPr>
          <w:i/>
          <w:szCs w:val="24"/>
        </w:rPr>
        <w:t>ligi na sezon 2016/2017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</w:t>
      </w:r>
      <w:r w:rsidR="000428AF">
        <w:rPr>
          <w:szCs w:val="24"/>
        </w:rPr>
        <w:t xml:space="preserve">grywkach III ligi w sezonie </w:t>
      </w:r>
      <w:r w:rsidR="00D855A5">
        <w:rPr>
          <w:szCs w:val="24"/>
        </w:rPr>
        <w:t>……………….</w:t>
      </w:r>
      <w:bookmarkStart w:id="0" w:name="_GoBack"/>
      <w:bookmarkEnd w:id="0"/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t>Załącznik:</w:t>
      </w: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lastRenderedPageBreak/>
        <w:t>Dokument potwierdzający uiszczenie opłaty za licencję klubową.</w:t>
      </w: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Formularz </w:t>
      </w:r>
      <w:r w:rsidR="000428AF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>.1.2.</w:t>
      </w:r>
    </w:p>
    <w:p w:rsidR="00040210" w:rsidRDefault="00040210" w:rsidP="00040210">
      <w:pPr>
        <w:pStyle w:val="Bezodstpw"/>
        <w:rPr>
          <w:i/>
        </w:rPr>
      </w:pPr>
    </w:p>
    <w:p w:rsidR="00040210" w:rsidRPr="002A1A1A" w:rsidRDefault="00040210" w:rsidP="00040210">
      <w:pPr>
        <w:pStyle w:val="Bezodstpw"/>
        <w:rPr>
          <w:i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A1A1A" w:rsidRDefault="00040210" w:rsidP="00040210">
      <w:pPr>
        <w:pStyle w:val="Bezodstpw"/>
        <w:jc w:val="right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</w:t>
      </w:r>
      <w:r w:rsidRPr="002A1A1A">
        <w:rPr>
          <w:i/>
          <w:sz w:val="20"/>
          <w:szCs w:val="20"/>
        </w:rPr>
        <w:t xml:space="preserve">ełna, statutowa nazwa </w:t>
      </w:r>
      <w:r>
        <w:rPr>
          <w:i/>
          <w:sz w:val="20"/>
          <w:szCs w:val="20"/>
        </w:rPr>
        <w:t>k</w:t>
      </w:r>
      <w:r w:rsidRPr="002A1A1A">
        <w:rPr>
          <w:i/>
          <w:sz w:val="20"/>
          <w:szCs w:val="20"/>
        </w:rPr>
        <w:t>lubu)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>Pełnomocnik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040210" w:rsidRPr="001020A2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607BDD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.2.1.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</w:pPr>
    </w:p>
    <w:p w:rsidR="00040210" w:rsidRPr="00294733" w:rsidRDefault="00040210" w:rsidP="00040210">
      <w:pPr>
        <w:pStyle w:val="Bezodstpw"/>
      </w:pPr>
    </w:p>
    <w:p w:rsidR="00040210" w:rsidRPr="00E14F8D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040210" w:rsidRPr="002A4F99" w:rsidRDefault="00040210" w:rsidP="00040210">
      <w:pPr>
        <w:pStyle w:val="Bezodstpw"/>
        <w:rPr>
          <w:szCs w:val="24"/>
        </w:rPr>
      </w:pPr>
    </w:p>
    <w:p w:rsidR="00040210" w:rsidRPr="002A4F99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2A4F99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 oryginał aktualnego wyciągu z Krajowego Rejestru Sądowego lub oryginał wyciągu rejestru administracyjnego zgodne z właściwością</w:t>
      </w:r>
      <w:r w:rsidR="00D9234A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040210" w:rsidRDefault="00040210" w:rsidP="00040210"/>
    <w:p w:rsidR="00040210" w:rsidRPr="00CE5858" w:rsidRDefault="00040210" w:rsidP="00040210">
      <w:pPr>
        <w:pStyle w:val="Bezodstpw"/>
        <w:spacing w:line="360" w:lineRule="auto"/>
        <w:rPr>
          <w:i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E502C1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FIFA, UEFA, PZPN</w:t>
      </w:r>
      <w:r w:rsidR="00D9234A">
        <w:rPr>
          <w:szCs w:val="24"/>
        </w:rPr>
        <w:t xml:space="preserve"> i W</w:t>
      </w:r>
      <w:r>
        <w:rPr>
          <w:szCs w:val="24"/>
        </w:rPr>
        <w:t>ojewódzkiego Z</w:t>
      </w:r>
      <w:r w:rsidR="00D9234A">
        <w:rPr>
          <w:szCs w:val="24"/>
        </w:rPr>
        <w:t xml:space="preserve">wiązku </w:t>
      </w:r>
      <w:r>
        <w:rPr>
          <w:szCs w:val="24"/>
        </w:rPr>
        <w:t>P</w:t>
      </w:r>
      <w:r w:rsidR="00D9234A">
        <w:rPr>
          <w:szCs w:val="24"/>
        </w:rPr>
        <w:t xml:space="preserve">iłki </w:t>
      </w:r>
      <w:r>
        <w:rPr>
          <w:szCs w:val="24"/>
        </w:rPr>
        <w:t>N</w:t>
      </w:r>
      <w:r w:rsidR="00D9234A">
        <w:rPr>
          <w:szCs w:val="24"/>
        </w:rPr>
        <w:t>ożnej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zatwierdzonych przez PZPN;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I</w:t>
      </w:r>
      <w:r w:rsidRPr="00D75A0E">
        <w:rPr>
          <w:i/>
          <w:szCs w:val="24"/>
        </w:rPr>
        <w:t xml:space="preserve">I </w:t>
      </w:r>
      <w:r>
        <w:rPr>
          <w:i/>
          <w:szCs w:val="24"/>
        </w:rPr>
        <w:t>l</w:t>
      </w:r>
      <w:r w:rsidRPr="00D75A0E">
        <w:rPr>
          <w:i/>
          <w:szCs w:val="24"/>
        </w:rPr>
        <w:t>igi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040210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/>
    <w:p w:rsidR="00040210" w:rsidRPr="001C1658" w:rsidRDefault="00040210" w:rsidP="00040210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7A041B" w:rsidRDefault="007A041B" w:rsidP="00040210">
      <w:pPr>
        <w:pStyle w:val="Bezodstpw"/>
        <w:jc w:val="right"/>
        <w:rPr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Oświadczenie11</w:t>
      </w:r>
      <w:r w:rsidR="00040210">
        <w:rPr>
          <w:i/>
          <w:sz w:val="20"/>
          <w:szCs w:val="20"/>
        </w:rPr>
        <w:t>.2.2.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94733" w:rsidRDefault="00040210" w:rsidP="00040210">
      <w:pPr>
        <w:pStyle w:val="Bezodstpw"/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040210" w:rsidRDefault="00040210" w:rsidP="00040210">
      <w:pPr>
        <w:pStyle w:val="Bezodstpw"/>
        <w:rPr>
          <w:sz w:val="28"/>
        </w:rPr>
      </w:pPr>
    </w:p>
    <w:p w:rsidR="00040210" w:rsidRDefault="00040210" w:rsidP="00040210">
      <w:pPr>
        <w:pStyle w:val="Bezodstpw"/>
        <w:rPr>
          <w:sz w:val="28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12565" w:rsidRDefault="00040210" w:rsidP="00040210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 w:rsidR="007A041B">
        <w:rPr>
          <w:szCs w:val="24"/>
        </w:rPr>
        <w:t xml:space="preserve">łów młodzieżowych </w:t>
      </w:r>
      <w:r>
        <w:rPr>
          <w:szCs w:val="24"/>
        </w:rPr>
        <w:t xml:space="preserve">minimum </w:t>
      </w:r>
      <w:r w:rsidR="007A041B">
        <w:rPr>
          <w:szCs w:val="24"/>
        </w:rPr>
        <w:t>3 (</w:t>
      </w:r>
      <w:r>
        <w:rPr>
          <w:szCs w:val="24"/>
        </w:rPr>
        <w:t>trzy)</w:t>
      </w:r>
      <w:r w:rsidRPr="005B0423">
        <w:rPr>
          <w:szCs w:val="24"/>
        </w:rPr>
        <w:t xml:space="preserve">, które będą uczestniczyły w regularnych rozgrywkach prowadzonych przez </w:t>
      </w:r>
      <w:r w:rsidR="007A041B">
        <w:rPr>
          <w:szCs w:val="24"/>
        </w:rPr>
        <w:t>Wojewódzki Z</w:t>
      </w:r>
      <w:r w:rsidRPr="005B0423">
        <w:rPr>
          <w:szCs w:val="24"/>
        </w:rPr>
        <w:t>wi</w:t>
      </w:r>
      <w:r w:rsidR="007A041B">
        <w:rPr>
          <w:szCs w:val="24"/>
        </w:rPr>
        <w:t>ązek P</w:t>
      </w:r>
      <w:r w:rsidR="000428AF">
        <w:rPr>
          <w:szCs w:val="24"/>
        </w:rPr>
        <w:t xml:space="preserve">iłki </w:t>
      </w:r>
      <w:r w:rsidR="007A041B">
        <w:rPr>
          <w:szCs w:val="24"/>
        </w:rPr>
        <w:t>N</w:t>
      </w:r>
      <w:r w:rsidR="000428AF">
        <w:rPr>
          <w:szCs w:val="24"/>
        </w:rPr>
        <w:t>ożnej w sezonie 2016</w:t>
      </w:r>
      <w:r>
        <w:rPr>
          <w:szCs w:val="24"/>
        </w:rPr>
        <w:t>/201</w:t>
      </w:r>
      <w:r w:rsidR="000428AF">
        <w:rPr>
          <w:szCs w:val="24"/>
        </w:rPr>
        <w:t>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7A041B">
        <w:rPr>
          <w:szCs w:val="24"/>
          <w:vertAlign w:val="superscript"/>
        </w:rPr>
        <w:t>(1)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571F5" w:rsidRDefault="00040210" w:rsidP="0004021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III ligi minimum 2 (dwóch) zawodników młodzieżowych do lat 21 (zawodnikami młodzieżowymi są zawodnicy, którzy w roku kalendarzowym w którym następuje zakończenie danego sezonu rozgrywkowego ukończą 21 rok życia oraz zawodnicy młodsi). </w:t>
      </w: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regulaminu rozgrywek o mistrzostwo III ligi</w:t>
      </w:r>
      <w:r w:rsidRPr="00514ABC">
        <w:rPr>
          <w:szCs w:val="24"/>
        </w:rPr>
        <w:t xml:space="preserve">. </w:t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040210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0428AF" w:rsidRPr="00BE5A47" w:rsidRDefault="00040210" w:rsidP="00BE5A47">
      <w:pPr>
        <w:pStyle w:val="Bezodstpw"/>
        <w:rPr>
          <w:i/>
        </w:rPr>
      </w:pPr>
      <w:r w:rsidRPr="003E6316">
        <w:rPr>
          <w:rStyle w:val="Odwoanieprzypisudolnego"/>
          <w:i/>
        </w:rPr>
        <w:lastRenderedPageBreak/>
        <w:footnoteRef/>
      </w:r>
      <w:r w:rsidRPr="003E6316">
        <w:rPr>
          <w:i/>
        </w:rPr>
        <w:t xml:space="preserve"> Kopia umowy/porozumienia z podmiotem szkolącym młodzież na rzecz Wnioskodawcy. </w:t>
      </w: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.2.3.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rFonts w:ascii="Cambria" w:hAnsi="Cambria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Pr="00DD09DF">
        <w:rPr>
          <w:rFonts w:cs="Times New Roman"/>
          <w:bCs/>
        </w:rPr>
        <w:t>Klub …</w:t>
      </w:r>
      <w:r>
        <w:rPr>
          <w:rFonts w:cs="Times New Roman"/>
          <w:bCs/>
        </w:rPr>
        <w:t>………...</w:t>
      </w:r>
      <w:r w:rsidRPr="00DD09DF">
        <w:rPr>
          <w:rFonts w:cs="Times New Roman"/>
          <w:bCs/>
        </w:rPr>
        <w:t>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……………………………………………………………………..……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adres ………………………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………………………..……………………………………………….….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</w:t>
      </w:r>
      <w:r>
        <w:rPr>
          <w:rFonts w:cs="Times New Roman"/>
          <w:bCs/>
        </w:rPr>
        <w:t>…….….</w:t>
      </w:r>
      <w:r w:rsidRPr="00DD09DF">
        <w:rPr>
          <w:rFonts w:cs="Times New Roman"/>
          <w:bCs/>
        </w:rPr>
        <w:t>……….   nr faksu</w:t>
      </w:r>
      <w:r>
        <w:rPr>
          <w:rFonts w:cs="Times New Roman"/>
          <w:bCs/>
        </w:rPr>
        <w:t xml:space="preserve"> …………………………………………...</w:t>
      </w:r>
      <w:r w:rsidRPr="00DD09DF">
        <w:rPr>
          <w:rFonts w:cs="Times New Roman"/>
          <w:bCs/>
        </w:rPr>
        <w:t>………..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 w:rsidRPr="00DD09DF">
        <w:rPr>
          <w:rFonts w:cs="Times New Roman"/>
          <w:bCs/>
        </w:rPr>
        <w:t>adres poczty e-mail …………………..………………………………………</w:t>
      </w:r>
      <w:r>
        <w:rPr>
          <w:rFonts w:cs="Times New Roman"/>
          <w:bCs/>
        </w:rPr>
        <w:t>………………………….</w:t>
      </w:r>
    </w:p>
    <w:p w:rsidR="00040210" w:rsidRPr="00DD09DF" w:rsidRDefault="007A041B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Nazwa właściciela S</w:t>
      </w:r>
      <w:r w:rsidR="00040210" w:rsidRPr="00DD09DF">
        <w:rPr>
          <w:rFonts w:cs="Times New Roman"/>
          <w:bCs/>
        </w:rPr>
        <w:t>tadionu ….….…………….……………………………</w:t>
      </w:r>
      <w:r w:rsidR="00040210">
        <w:rPr>
          <w:rFonts w:cs="Times New Roman"/>
          <w:bCs/>
        </w:rPr>
        <w:t>...</w:t>
      </w:r>
      <w:r w:rsidR="00040210" w:rsidRPr="00DD09DF">
        <w:rPr>
          <w:rFonts w:cs="Times New Roman"/>
          <w:bCs/>
        </w:rPr>
        <w:t>………………………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………………………</w:t>
      </w:r>
      <w:r>
        <w:rPr>
          <w:rFonts w:cs="Times New Roman"/>
          <w:bCs/>
        </w:rPr>
        <w:t>….</w:t>
      </w:r>
      <w:r w:rsidRPr="00DD09DF">
        <w:rPr>
          <w:rFonts w:cs="Times New Roman"/>
          <w:bCs/>
        </w:rPr>
        <w:t>………….   nr faksu ……………………………………………..</w:t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dostępność  </w:t>
            </w:r>
          </w:p>
        </w:tc>
      </w:tr>
      <w:tr w:rsidR="00040210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</w:t>
            </w:r>
            <w:r w:rsidR="007A041B">
              <w:rPr>
                <w:rFonts w:ascii="Times New Roman" w:hAnsi="Times New Roman"/>
              </w:rPr>
              <w:t>cencjobiorca jest właścicielem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Licencjobiorca posiad</w:t>
            </w:r>
            <w:r w:rsidR="007A041B">
              <w:rPr>
                <w:rFonts w:ascii="Times New Roman" w:hAnsi="Times New Roman"/>
              </w:rPr>
              <w:t>a pisemną umowę z właścicielem S</w:t>
            </w:r>
            <w:r w:rsidRPr="00DD09DF">
              <w:rPr>
                <w:rFonts w:ascii="Times New Roman" w:hAnsi="Times New Roman"/>
              </w:rPr>
              <w:t xml:space="preserve">tadionu?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6A10BB">
        <w:trPr>
          <w:trHeight w:val="42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6A10BB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umowa za</w:t>
            </w:r>
            <w:r w:rsidR="006A10BB">
              <w:rPr>
                <w:rFonts w:ascii="Times New Roman" w:hAnsi="Times New Roman"/>
              </w:rPr>
              <w:t>warta jest na minimum sezon 2016/2017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6A10BB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 </w:t>
            </w:r>
          </w:p>
        </w:tc>
      </w:tr>
    </w:tbl>
    <w:p w:rsidR="00040210" w:rsidRDefault="00040210" w:rsidP="00040210">
      <w:pPr>
        <w:rPr>
          <w:rFonts w:ascii="Cambria" w:hAnsi="Cambria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Stadion – bezpieczeństwo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>wszystkie</w:t>
            </w:r>
            <w:r w:rsidRPr="00DD0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przejścia</w:t>
            </w:r>
            <w:r w:rsidRPr="00DD09DF">
              <w:rPr>
                <w:rFonts w:ascii="Times New Roman" w:hAnsi="Times New Roman"/>
              </w:rPr>
              <w:t xml:space="preserve"> i ciągi komunikacyjne są wolne od jakichkolwiek przeszkód mogących utrudniać swobodny przepływ widzów w trakcie imprezy?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 xml:space="preserve">wszystkie </w:t>
            </w:r>
            <w:r w:rsidRPr="00DD09DF">
              <w:rPr>
                <w:rFonts w:ascii="Times New Roman" w:hAnsi="Times New Roman"/>
              </w:rPr>
              <w:t>bramki prowadzące z obszaru dla widzów do obszaru pola gry otwierają się na zewnątrz i są pomalowane na odróżniający je od pozostałego ogrodzenia kolor?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ciągi komunikacyjne widzów, zawodników i sędziów nie krzyżują się i zapewniają </w:t>
            </w:r>
            <w:r w:rsidRPr="00DD09DF">
              <w:rPr>
                <w:rFonts w:ascii="Times New Roman" w:hAnsi="Times New Roman"/>
                <w:color w:val="000000"/>
              </w:rPr>
              <w:t>swobodną</w:t>
            </w:r>
            <w:r w:rsidRPr="00DD09DF">
              <w:rPr>
                <w:rFonts w:ascii="Times New Roman" w:hAnsi="Times New Roman"/>
                <w:color w:val="0000FF"/>
              </w:rPr>
              <w:t xml:space="preserve"> </w:t>
            </w:r>
            <w:r w:rsidRPr="00DD09DF">
              <w:rPr>
                <w:rFonts w:ascii="Times New Roman" w:hAnsi="Times New Roman"/>
                <w:color w:val="000000"/>
              </w:rPr>
              <w:t>komunikację</w:t>
            </w:r>
            <w:r w:rsidRPr="00DD09DF">
              <w:rPr>
                <w:rFonts w:ascii="Times New Roman" w:hAnsi="Times New Roman"/>
              </w:rPr>
              <w:t xml:space="preserve"> osób w trakcie meczu?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 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stadion wyposażony jest w tablicę wyników?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 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t xml:space="preserve"> 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Regulamin wewnętrzny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regulamin obiektu oraz re</w:t>
            </w:r>
            <w:r>
              <w:rPr>
                <w:rFonts w:ascii="Times New Roman" w:hAnsi="Times New Roman"/>
              </w:rPr>
              <w:t>gulamin zawodów piłkarskich nie</w:t>
            </w:r>
            <w:r w:rsidRPr="00DD09DF">
              <w:rPr>
                <w:rFonts w:ascii="Times New Roman" w:hAnsi="Times New Roman"/>
              </w:rPr>
              <w:t>będących imprezą masową są umieszczone tak, by widzowie mogli je przeczytać przed wejściem na obiekt?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Pojemność</w:t>
            </w:r>
          </w:p>
        </w:tc>
      </w:tr>
      <w:tr w:rsidR="00040210" w:rsidRPr="00DD09DF" w:rsidTr="00040210">
        <w:trPr>
          <w:trHeight w:val="117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minimalna pojemność stadionu wynosi 500 miejsc siedzących?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minimum 250 miejsc dla pub</w:t>
            </w:r>
            <w:r>
              <w:rPr>
                <w:rFonts w:ascii="Times New Roman" w:hAnsi="Times New Roman"/>
              </w:rPr>
              <w:t>liczności spełnia kryterium I.06</w:t>
            </w:r>
            <w:r w:rsidRPr="00DD09DF">
              <w:rPr>
                <w:rFonts w:ascii="Times New Roman" w:hAnsi="Times New Roman"/>
              </w:rPr>
              <w:t>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Indywidualne miejsca siedzące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Przytwierdzone na stałe (np. do podłoża)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Oddzielone od innych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t>Wygodne (anatomicznie wyprofilowane)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Z oparciami o wysokości </w:t>
            </w:r>
            <w:r w:rsidR="007A041B">
              <w:rPr>
                <w:rFonts w:ascii="Times New Roman" w:hAnsi="Times New Roman"/>
              </w:rPr>
              <w:t>20-</w:t>
            </w:r>
            <w:r w:rsidRPr="00DD09DF">
              <w:rPr>
                <w:rFonts w:ascii="Times New Roman" w:hAnsi="Times New Roman"/>
              </w:rPr>
              <w:t>30 cm, mierząc od siedziska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Wykonane z materiału niepalnego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Miejsce dla kibiców drużyny gości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Liczba indywidualnych miejsc siedzących z oparciami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Procent pojemności stadionu udostępniany kibicom gości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sektor kibiców gości mieści minim</w:t>
            </w:r>
            <w:r w:rsidR="007A041B">
              <w:rPr>
                <w:rFonts w:ascii="Times New Roman" w:hAnsi="Times New Roman"/>
              </w:rPr>
              <w:t>um 5% zatwierdzonej pojemności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Obszar oddzielony od pozostałych widzów ogrodzeniem trwałym o wysokości minimum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2,2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>m z każdej ze stron oraz z możliwością utworzenia strefy buforowej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Odrębny dostęp i niezależne urządzenia sanitarne?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5279"/>
        <w:gridCol w:w="1125"/>
        <w:gridCol w:w="718"/>
        <w:gridCol w:w="391"/>
        <w:gridCol w:w="284"/>
        <w:gridCol w:w="567"/>
        <w:gridCol w:w="963"/>
      </w:tblGrid>
      <w:tr w:rsidR="00040210" w:rsidRPr="00DD09DF" w:rsidTr="00040210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93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Pole gry (boisko)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naturalna trawa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sztuczna murawa 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 nawierzchni boiska</w:t>
            </w:r>
          </w:p>
        </w:tc>
        <w:tc>
          <w:tcPr>
            <w:tcW w:w="1125" w:type="dxa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nierówny</w:t>
            </w:r>
          </w:p>
        </w:tc>
        <w:tc>
          <w:tcPr>
            <w:tcW w:w="567" w:type="dxa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zły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można na nim grać w ciągu całego sezonu rozgryw</w:t>
            </w:r>
            <w:r>
              <w:rPr>
                <w:rFonts w:ascii="Times New Roman" w:hAnsi="Times New Roman"/>
              </w:rPr>
              <w:t>kow</w:t>
            </w:r>
            <w:r w:rsidRPr="00DD09DF">
              <w:rPr>
                <w:rFonts w:ascii="Times New Roman" w:hAnsi="Times New Roman"/>
              </w:rPr>
              <w:t>ego?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Długość/szerokość pola gry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boisko ma trawiaste pobocze lub pokryte sztuczną murawą zgodnie z kryterium I.10?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683"/>
        <w:gridCol w:w="850"/>
        <w:gridCol w:w="822"/>
      </w:tblGrid>
      <w:tr w:rsidR="00040210" w:rsidRPr="00DD09DF" w:rsidTr="0004021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Obszar pola gry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040210" w:rsidP="00040210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  <w:lang w:val="en-GB"/>
              </w:rPr>
              <w:t xml:space="preserve"> </w:t>
            </w:r>
            <w:r w:rsidRPr="00DD09DF">
              <w:rPr>
                <w:rFonts w:ascii="Times New Roman" w:hAnsi="Times New Roman"/>
              </w:rPr>
              <w:t>tak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ogrodzenie obszaru pola gry wyposażone jest w bramki ewakuacyjne pomalowane na odróżniający je od pozostałego ogrodzenia kolor?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left="-7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  <w:lang w:val="en-GB"/>
              </w:rPr>
              <w:t xml:space="preserve"> </w:t>
            </w:r>
            <w:r w:rsidRPr="00DD09DF">
              <w:rPr>
                <w:rFonts w:ascii="Times New Roman" w:hAnsi="Times New Roman"/>
              </w:rPr>
              <w:t>tak</w:t>
            </w:r>
          </w:p>
          <w:p w:rsidR="00040210" w:rsidRPr="00DD09DF" w:rsidRDefault="00040210" w:rsidP="00040210">
            <w:pPr>
              <w:ind w:left="-7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left="-74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>nie</w:t>
            </w:r>
          </w:p>
          <w:p w:rsidR="00040210" w:rsidRPr="00DD09DF" w:rsidRDefault="00040210" w:rsidP="00040210">
            <w:pPr>
              <w:ind w:left="-74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Ławki w obszarze pola gry</w:t>
            </w:r>
          </w:p>
        </w:tc>
      </w:tr>
      <w:tr w:rsidR="00040210" w:rsidRPr="00DD09DF" w:rsidTr="00040210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ławki dla rezerwowych są zadaszone i </w:t>
            </w:r>
            <w:r w:rsidR="007A041B">
              <w:rPr>
                <w:rFonts w:ascii="Times New Roman" w:hAnsi="Times New Roman"/>
              </w:rPr>
              <w:t>zgodne z kryterium I.12.pkt.1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stanowisko dla noszowych wyposażone jest w minimum jedną pary noszy z usztywnieniem?</w:t>
            </w: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>Dostęp do obszaru pola gry</w:t>
            </w:r>
          </w:p>
        </w:tc>
      </w:tr>
      <w:tr w:rsidR="00040210" w:rsidRPr="00DD09DF" w:rsidTr="00040210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sędziowie i</w:t>
            </w:r>
            <w:r w:rsidRPr="00DD09DF">
              <w:rPr>
                <w:rFonts w:ascii="Times New Roman" w:hAnsi="Times New Roman"/>
              </w:rPr>
              <w:t xml:space="preserve"> zawodnicy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 xml:space="preserve">mają w czasie pobytu na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tadionie zapewnioną odpowiednią ochronę?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Dostęp do obszaru pola gry</w:t>
            </w:r>
          </w:p>
        </w:tc>
      </w:tr>
      <w:tr w:rsidR="00040210" w:rsidRPr="00DD09DF" w:rsidTr="0004021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pojazdy pogotowia, straży pożarnej, policji itp. mają możliwość bezpośredniego dojazdu do obszaru pola gry?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Szatnie dla drużyn</w:t>
            </w:r>
          </w:p>
        </w:tc>
      </w:tr>
      <w:tr w:rsidR="00040210" w:rsidRPr="00DD09DF" w:rsidTr="00040210">
        <w:trPr>
          <w:trHeight w:val="1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są zapewnione o takim samym standardzie szatnie dla obu drużyn? </w:t>
            </w:r>
          </w:p>
          <w:p w:rsidR="007A041B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Minimalne wymagania dla każdej szatni:</w:t>
            </w:r>
          </w:p>
          <w:p w:rsidR="007A041B" w:rsidRDefault="007A041B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powierzchnia </w:t>
            </w:r>
            <w:r>
              <w:rPr>
                <w:rFonts w:ascii="Times New Roman" w:hAnsi="Times New Roman"/>
                <w:color w:val="000000"/>
              </w:rPr>
              <w:t>co najmniej 25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 w:rsidRPr="00DD09DF">
              <w:rPr>
                <w:rFonts w:ascii="Times New Roman" w:hAnsi="Times New Roman"/>
                <w:color w:val="000000"/>
              </w:rPr>
              <w:t xml:space="preserve">indywidualne miejsca </w:t>
            </w:r>
            <w:r>
              <w:rPr>
                <w:rFonts w:ascii="Times New Roman" w:hAnsi="Times New Roman"/>
                <w:color w:val="000000"/>
              </w:rPr>
              <w:t>do siedzenia</w:t>
            </w:r>
            <w:r w:rsidRPr="00DD09DF">
              <w:rPr>
                <w:rFonts w:ascii="Times New Roman" w:hAnsi="Times New Roman"/>
                <w:color w:val="000000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wieszaki lub szaf</w:t>
            </w:r>
            <w:r>
              <w:rPr>
                <w:rFonts w:ascii="Times New Roman" w:hAnsi="Times New Roman"/>
              </w:rPr>
              <w:t>ki na odzież</w:t>
            </w:r>
            <w:r w:rsidRPr="00DD09DF">
              <w:rPr>
                <w:rFonts w:ascii="Times New Roman" w:hAnsi="Times New Roman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3-5 pryszniców,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</w:t>
            </w:r>
            <w:r>
              <w:rPr>
                <w:rFonts w:ascii="Times New Roman" w:hAnsi="Times New Roman"/>
              </w:rPr>
              <w:t>a</w:t>
            </w:r>
            <w:r w:rsidRPr="00DD09DF">
              <w:rPr>
                <w:rFonts w:ascii="Times New Roman" w:hAnsi="Times New Roman"/>
              </w:rPr>
              <w:t>,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tablica do prezentacji taktyki z wyposażeniem?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7A041B" w:rsidRPr="00DD09DF" w:rsidRDefault="007A041B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7A041B" w:rsidRPr="00DD09DF" w:rsidRDefault="007A041B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Szatnia dla sędziów </w:t>
            </w:r>
          </w:p>
        </w:tc>
      </w:tr>
      <w:tr w:rsidR="00040210" w:rsidRPr="00DD09DF" w:rsidTr="00040210">
        <w:trPr>
          <w:trHeight w:val="1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jest zapewniona szatnia dla sędziów (wymagania minimalne):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– szatnia dla sędziów oddzielona od szatni dla zawodników, 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miejsca do siedzenia, wieszaki lub szafki na odzież dla 4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prysznic w szatni lub bezpośrednim jej pobliżu,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toaleta w szatni lub bezpośrednim jej pobliżu.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Nagłośnienie </w:t>
            </w:r>
          </w:p>
        </w:tc>
      </w:tr>
      <w:tr w:rsidR="00040210" w:rsidRPr="00DD09DF" w:rsidTr="0004021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 xml:space="preserve">tadion jest wyposażony w dobrze słyszalny w każdej części system nagłośniający?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489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3"/>
        <w:gridCol w:w="708"/>
        <w:gridCol w:w="854"/>
      </w:tblGrid>
      <w:tr w:rsidR="00040210" w:rsidRPr="00DD09DF" w:rsidTr="00BE5A47">
        <w:trPr>
          <w:cantSplit/>
          <w:trHeight w:val="2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keepNext/>
              <w:ind w:right="57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Parking</w:t>
            </w:r>
          </w:p>
        </w:tc>
      </w:tr>
      <w:tr w:rsidR="00040210" w:rsidRPr="00DD09DF" w:rsidTr="00BE5A4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 miejsca parkingowe dla autokarów,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10 miejsc parkingowych dla samochodów?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053"/>
        <w:gridCol w:w="1327"/>
        <w:gridCol w:w="1418"/>
        <w:gridCol w:w="1492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 xml:space="preserve">Urządzenia sanitarne </w:t>
            </w:r>
          </w:p>
        </w:tc>
      </w:tr>
      <w:tr w:rsidR="00040210" w:rsidRPr="00DD09DF" w:rsidTr="0004021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Dla kobiet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Dla mężczyzn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Wyposażenie do mycia (umywalki, woda, ręczniki, suszarki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Standard urządzeń (czyste, jasne, higieniczne itp.)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doskonały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odpowiedni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niski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Dojazd do S</w:t>
            </w:r>
            <w:r w:rsidR="00040210" w:rsidRPr="00DD09DF">
              <w:rPr>
                <w:rFonts w:ascii="Times New Roman" w:hAnsi="Times New Roman"/>
                <w:b/>
                <w:bCs/>
              </w:rPr>
              <w:t>tadionu i oznakowanie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drogi dojazdowe do S</w:t>
            </w:r>
            <w:r w:rsidR="00040210" w:rsidRPr="00DD09DF">
              <w:rPr>
                <w:rFonts w:ascii="Times New Roman" w:hAnsi="Times New Roman"/>
              </w:rPr>
              <w:t xml:space="preserve">tadionu są oznakowane?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lastRenderedPageBreak/>
              <w:t>18.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Publiczny dostęp i wyjścia ze S</w:t>
            </w:r>
            <w:r w:rsidR="00040210" w:rsidRPr="00DD09DF">
              <w:rPr>
                <w:rFonts w:ascii="Times New Roman" w:hAnsi="Times New Roman"/>
                <w:b/>
                <w:bCs/>
              </w:rPr>
              <w:t xml:space="preserve">tadionu 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 xml:space="preserve">tadion wyposażony jest w ogrodzenie zewnętrzne?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przy wejściu są oznakowane punkty kasowe i depozytowe?</w:t>
            </w:r>
          </w:p>
        </w:tc>
        <w:tc>
          <w:tcPr>
            <w:tcW w:w="850" w:type="dxa"/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  <w:lang w:val="en-GB"/>
              </w:rPr>
              <w:t xml:space="preserve"> </w:t>
            </w:r>
            <w:r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wejścia na S</w:t>
            </w:r>
            <w:r w:rsidR="00040210" w:rsidRPr="00DD09DF">
              <w:rPr>
                <w:rFonts w:ascii="Times New Roman" w:hAnsi="Times New Roman"/>
                <w:color w:val="000000"/>
              </w:rPr>
              <w:t>tadion są wyposażone w barierki kierujące lub kołowrotki?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Stoiska gastronomiczne </w:t>
            </w:r>
          </w:p>
        </w:tc>
      </w:tr>
      <w:tr w:rsidR="00040210" w:rsidRPr="00DD09DF" w:rsidTr="00040210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>tadion ma przynajmniej jeden punkt sprzedaży artykułów spożywczych i napojów?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oznakowanie w strefie szatni </w:t>
            </w:r>
          </w:p>
        </w:tc>
      </w:tr>
      <w:tr w:rsidR="00040210" w:rsidRPr="00DD09DF" w:rsidTr="00040210">
        <w:trPr>
          <w:trHeight w:val="9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wszystkie pomieszczenia meczowe są odpowiednio i </w:t>
            </w:r>
            <w:r>
              <w:rPr>
                <w:rFonts w:ascii="Times New Roman" w:hAnsi="Times New Roman"/>
              </w:rPr>
              <w:t xml:space="preserve">w </w:t>
            </w:r>
            <w:r w:rsidRPr="00DD09DF">
              <w:rPr>
                <w:rFonts w:ascii="Times New Roman" w:hAnsi="Times New Roman"/>
              </w:rPr>
              <w:t>dobrze widoczny sposób  oznakowane (np. szatnia drużyny gospodarzy, szatnia drużyny gości, sędziowie)?</w:t>
            </w: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Oświetlenie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 wyposażony jest w oświetlenie?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9DF">
              <w:rPr>
                <w:rFonts w:ascii="Times New Roman" w:hAnsi="Times New Roman"/>
              </w:rPr>
              <w:instrText xml:space="preserve"> FORMCHECKBOX </w:instrText>
            </w:r>
            <w:r w:rsidR="002D1B54">
              <w:rPr>
                <w:rFonts w:ascii="Times New Roman" w:hAnsi="Times New Roman"/>
              </w:rPr>
            </w:r>
            <w:r w:rsidR="002D1B54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Intensywność oświetlenia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luksów …….…….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BB" w:rsidRPr="00263E76" w:rsidRDefault="006A10BB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1.Umowę 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najmu obiektu 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>należy dołączyć do wniosku o przyznanie licencji na sezon 2016/2017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2.Załącznikiem do informacji infrastrukturalnej je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st protokół weryfikacji obiektu.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załącznikiem do niniejszej informacji muszą być protokoły weryfikacji tych boisk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.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040210" w:rsidRPr="00694BA4" w:rsidRDefault="00040210" w:rsidP="00040210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40210" w:rsidRPr="00DD09DF" w:rsidRDefault="00040210" w:rsidP="00040210">
      <w:pPr>
        <w:ind w:right="84"/>
        <w:rPr>
          <w:rFonts w:ascii="Times New Roman" w:hAnsi="Times New Roman"/>
          <w:b/>
          <w:bCs/>
        </w:rPr>
      </w:pPr>
    </w:p>
    <w:p w:rsidR="00040210" w:rsidRPr="00DD09DF" w:rsidRDefault="00040210" w:rsidP="00040210">
      <w:pPr>
        <w:rPr>
          <w:rFonts w:ascii="Times New Roman" w:hAnsi="Times New Roman"/>
        </w:rPr>
      </w:pP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>Podpis/podpisy osób reprezentujących klub zgodnie z rejestrem: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</w:p>
    <w:p w:rsidR="00040210" w:rsidRPr="00DD09DF" w:rsidRDefault="00040210" w:rsidP="00040210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</w:t>
      </w:r>
      <w:r w:rsidRPr="00DD09DF">
        <w:rPr>
          <w:rFonts w:cs="Times New Roman"/>
        </w:rPr>
        <w:t>………………….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09DF">
        <w:rPr>
          <w:rFonts w:cs="Times New Roman"/>
          <w:i/>
          <w:sz w:val="20"/>
          <w:szCs w:val="20"/>
        </w:rPr>
        <w:t xml:space="preserve">   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</w:p>
    <w:p w:rsidR="00040210" w:rsidRPr="00DD09DF" w:rsidRDefault="00040210" w:rsidP="00040210">
      <w:pPr>
        <w:pStyle w:val="Bezodstpw"/>
        <w:rPr>
          <w:rFonts w:cs="Times New Roman"/>
        </w:rPr>
      </w:pPr>
      <w:r w:rsidRPr="00DD09DF">
        <w:rPr>
          <w:rFonts w:cs="Times New Roman"/>
        </w:rPr>
        <w:t>2. ……………………………</w:t>
      </w:r>
      <w:r>
        <w:rPr>
          <w:rFonts w:cs="Times New Roman"/>
        </w:rPr>
        <w:t>……………….          ………</w:t>
      </w:r>
      <w:r w:rsidRPr="00DD09DF">
        <w:rPr>
          <w:rFonts w:cs="Times New Roman"/>
        </w:rPr>
        <w:t>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</w:t>
      </w:r>
      <w:r>
        <w:rPr>
          <w:rFonts w:cs="Times New Roman"/>
          <w:i/>
          <w:sz w:val="20"/>
          <w:szCs w:val="20"/>
        </w:rPr>
        <w:t xml:space="preserve">         </w:t>
      </w:r>
      <w:r w:rsidRPr="00DD09DF">
        <w:rPr>
          <w:rFonts w:cs="Times New Roman"/>
          <w:i/>
          <w:sz w:val="20"/>
          <w:szCs w:val="20"/>
        </w:rPr>
        <w:t xml:space="preserve">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DD09DF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3E6316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3E6316">
        <w:rPr>
          <w:rFonts w:cs="Times New Roman"/>
          <w:i/>
          <w:sz w:val="20"/>
          <w:szCs w:val="20"/>
        </w:rPr>
        <w:t>właściwą odpowiedź zaznaczyć symbolem „X”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C68CA" w:rsidRDefault="002C68CA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  <w:r w:rsidR="002C68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11</w:t>
      </w:r>
      <w:r w:rsidR="00040210">
        <w:rPr>
          <w:i/>
          <w:sz w:val="20"/>
          <w:szCs w:val="20"/>
        </w:rPr>
        <w:t>.2.4.</w:t>
      </w:r>
    </w:p>
    <w:p w:rsidR="00040210" w:rsidRDefault="00040210" w:rsidP="00040210">
      <w:pPr>
        <w:pStyle w:val="Bezodstpw"/>
        <w:jc w:val="right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rPr>
          <w:sz w:val="28"/>
        </w:rPr>
      </w:pPr>
    </w:p>
    <w:p w:rsidR="00040210" w:rsidRPr="00294733" w:rsidRDefault="00040210" w:rsidP="00040210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294733">
        <w:rPr>
          <w:b/>
          <w:bCs/>
          <w:szCs w:val="24"/>
        </w:rPr>
        <w:t>.01</w:t>
      </w:r>
      <w:r>
        <w:rPr>
          <w:b/>
          <w:bCs/>
          <w:szCs w:val="24"/>
        </w:rPr>
        <w:t>, P.02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administracji klubu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>m</w:t>
      </w:r>
      <w:r w:rsidRPr="00FD2D25">
        <w:rPr>
          <w:szCs w:val="24"/>
        </w:rPr>
        <w:t xml:space="preserve">a </w:t>
      </w:r>
      <w:r>
        <w:rPr>
          <w:szCs w:val="24"/>
        </w:rPr>
        <w:t>prezesa urzędującego/osobę zarządzającą, która</w:t>
      </w:r>
      <w:r w:rsidRPr="00FD2D25">
        <w:rPr>
          <w:szCs w:val="24"/>
        </w:rPr>
        <w:t xml:space="preserve"> odpowiada za kierowanie codzienną działalnością klubu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P.01</w:t>
      </w:r>
      <w:r w:rsidRPr="00FD2D25">
        <w:rPr>
          <w:szCs w:val="24"/>
        </w:rPr>
        <w:t xml:space="preserve">), </w:t>
      </w:r>
      <w:r>
        <w:rPr>
          <w:szCs w:val="24"/>
        </w:rPr>
        <w:t xml:space="preserve">specjalistę </w:t>
      </w:r>
      <w:r w:rsidRPr="00FD2D25">
        <w:rPr>
          <w:szCs w:val="24"/>
        </w:rPr>
        <w:t>ds. finans</w:t>
      </w:r>
      <w:r>
        <w:rPr>
          <w:szCs w:val="24"/>
        </w:rPr>
        <w:t>owych</w:t>
      </w:r>
      <w:r w:rsidRPr="00FD2D25">
        <w:rPr>
          <w:szCs w:val="24"/>
        </w:rPr>
        <w:t>, odpowiedzialnego za finanse klubu (księgowość, przygotowanie dokumentacji potwierdzającej spełnienie kryteriów finansowych)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P.02).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P.03, P.04, P.06, P.08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personelu ds. piłki nożnej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FD2D25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 m</w:t>
      </w:r>
      <w:r w:rsidRPr="00FD2D25">
        <w:rPr>
          <w:szCs w:val="24"/>
        </w:rPr>
        <w:t>a kierowni</w:t>
      </w:r>
      <w:r>
        <w:rPr>
          <w:szCs w:val="24"/>
        </w:rPr>
        <w:t>ka ds. bezpieczeństwa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(kryterium P.03)</w:t>
      </w:r>
      <w:r w:rsidRPr="00FD2D25">
        <w:rPr>
          <w:szCs w:val="24"/>
        </w:rPr>
        <w:t xml:space="preserve">, </w:t>
      </w:r>
      <w:r>
        <w:t xml:space="preserve">lekarza/ratownika medycznego (kryterium P.04), </w:t>
      </w:r>
      <w:r w:rsidRPr="00FD2D25">
        <w:rPr>
          <w:szCs w:val="24"/>
        </w:rPr>
        <w:t>tr</w:t>
      </w:r>
      <w:r>
        <w:rPr>
          <w:szCs w:val="24"/>
        </w:rPr>
        <w:t>enera pierwszego zespołu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 w:rsidR="002C68CA"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</w:t>
      </w:r>
      <w:r w:rsidRPr="00AB4CA1">
        <w:rPr>
          <w:szCs w:val="24"/>
        </w:rPr>
        <w:t>.</w:t>
      </w:r>
      <w:r>
        <w:rPr>
          <w:szCs w:val="24"/>
        </w:rPr>
        <w:t xml:space="preserve"> 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P.07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służb porządkowych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B4CA1" w:rsidRDefault="00040210" w:rsidP="00040210">
      <w:pPr>
        <w:pStyle w:val="Tekstpodstawowywcity"/>
        <w:spacing w:line="276" w:lineRule="auto"/>
        <w:ind w:left="0"/>
        <w:jc w:val="both"/>
      </w:pPr>
      <w:r>
        <w:t>oświadcza, że m</w:t>
      </w:r>
      <w:r w:rsidRPr="007D0508">
        <w:t>a porządkowych</w:t>
      </w:r>
      <w:r>
        <w:t xml:space="preserve"> (zaangażowanych w formie wolontariatu) lub </w:t>
      </w:r>
      <w:r w:rsidRPr="007D0508">
        <w:t xml:space="preserve">pracowników ochrony </w:t>
      </w:r>
      <w:r>
        <w:t xml:space="preserve">do obsługi </w:t>
      </w:r>
      <w:r w:rsidRPr="007D0508">
        <w:t>m</w:t>
      </w:r>
      <w:r>
        <w:t>eczów rozgrywanych na obiekcie L</w:t>
      </w:r>
      <w:r w:rsidRPr="007D0508">
        <w:t>icencjobiorcy w ramach rozgrywek PZPN</w:t>
      </w:r>
      <w:r>
        <w:t xml:space="preserve"> zgodnie z kryterium P.07</w:t>
      </w:r>
      <w:r w:rsidRPr="00AB4CA1">
        <w:t>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za</w:t>
      </w:r>
      <w:r w:rsidR="00040210" w:rsidRPr="003E6316">
        <w:rPr>
          <w:bCs/>
          <w:i/>
        </w:rPr>
        <w:t>łączamy: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 w:rsidRPr="003E6316">
        <w:rPr>
          <w:i/>
        </w:rPr>
        <w:t>Kopię dokumentów potwierdzających uprawnienia kierownika ds. bezpieczeństwa.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 w:rsidRPr="003E6316">
        <w:rPr>
          <w:i/>
        </w:rPr>
        <w:t>Kopię licencji trenera pierwszego zespołu.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 w:rsidRPr="003E6316">
        <w:rPr>
          <w:i/>
        </w:rPr>
        <w:t>Kopię dokumentów potwierdzających uprawnienia spikera.</w:t>
      </w: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Pr="00430C5C" w:rsidRDefault="00263E76" w:rsidP="00040210">
      <w:pPr>
        <w:pStyle w:val="Bezodstpw"/>
        <w:jc w:val="both"/>
        <w:rPr>
          <w:i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.2.5.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040210" w:rsidRDefault="00040210" w:rsidP="00040210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Pr="00294733">
        <w:rPr>
          <w:b/>
          <w:bCs/>
          <w:szCs w:val="24"/>
        </w:rPr>
        <w:t xml:space="preserve">.01 </w:t>
      </w:r>
      <w:r>
        <w:rPr>
          <w:b/>
          <w:bCs/>
          <w:szCs w:val="24"/>
        </w:rPr>
        <w:t>Oświadczenie o braku zobowiązań wobec pracowników, na rzecz ZUS i Urzędu Skarbowego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 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pracowników, ZUS-u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>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wojewódzkiego ZPN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</w:t>
      </w:r>
      <w:r w:rsidR="002C68CA">
        <w:rPr>
          <w:szCs w:val="24"/>
        </w:rPr>
        <w:t xml:space="preserve"> zobowiązań wobec W</w:t>
      </w:r>
      <w:r>
        <w:rPr>
          <w:szCs w:val="24"/>
        </w:rPr>
        <w:t>ojewódzkiego Z</w:t>
      </w:r>
      <w:r w:rsidR="002C68CA">
        <w:rPr>
          <w:szCs w:val="24"/>
        </w:rPr>
        <w:t xml:space="preserve">wiązku </w:t>
      </w:r>
      <w:r>
        <w:rPr>
          <w:szCs w:val="24"/>
        </w:rPr>
        <w:t>P</w:t>
      </w:r>
      <w:r w:rsidR="002C68CA">
        <w:rPr>
          <w:szCs w:val="24"/>
        </w:rPr>
        <w:t xml:space="preserve">iłki </w:t>
      </w:r>
      <w:r>
        <w:rPr>
          <w:szCs w:val="24"/>
        </w:rPr>
        <w:t>N</w:t>
      </w:r>
      <w:r w:rsidR="002C68CA">
        <w:rPr>
          <w:szCs w:val="24"/>
        </w:rPr>
        <w:t>ożnej</w:t>
      </w:r>
      <w:r>
        <w:rPr>
          <w:szCs w:val="24"/>
        </w:rPr>
        <w:t xml:space="preserve"> z tytułu kar nałożonych przez Komisję Dyscyplinarną, Związkową Komisję Odwoławczą, w tytułu prawomocnych wyroków Piłkarskiego Sądu Polubownego, z tytułu płatności składek członkowskich, opłat za uczestnictwo w rozgrywkach oraz z tytułu działalności transferowej.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PZPN oraz klubów piłkarskich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PZPN z tytułu prawomocnych wyroków Piłkarskiego Sądu Polubownego, z tytułu działalności transferowej i zmian przynależności klubowej oraz żadnych zobowiązań wobec klubów piłkarskich..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za</w:t>
      </w:r>
      <w:r w:rsidR="00040210" w:rsidRPr="003E6316">
        <w:rPr>
          <w:bCs/>
          <w:i/>
        </w:rPr>
        <w:t>łączamy: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Zaświadczenie z ZUS-u o nie zaleganiu w opłacaniu składek na ubezpieczenie.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 xml:space="preserve">Zaświadczenie z Urzędu Skarbowego o nie zaleganiu w realizacji zobowiązań podatkowych. </w:t>
      </w: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  <w:r w:rsidRPr="007617AB">
        <w:rPr>
          <w:rFonts w:cs="Times New Roman"/>
          <w:i/>
          <w:sz w:val="20"/>
          <w:szCs w:val="20"/>
        </w:rPr>
        <w:t>Wzór decyzji w sprawie przyznania licencji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2C68CA" w:rsidRPr="007617AB" w:rsidRDefault="002C68CA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Decyzja Komisji ds. Licencji Klubowych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…………………….. Związku Piłki Nożnej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w sprawie przyznania l</w:t>
      </w:r>
      <w:r w:rsidR="006A10BB">
        <w:rPr>
          <w:rFonts w:cs="Times New Roman"/>
          <w:sz w:val="22"/>
        </w:rPr>
        <w:t>icencji nr …… z dnia ……………. 2016</w:t>
      </w:r>
      <w:r w:rsidRPr="007617AB">
        <w:rPr>
          <w:rFonts w:cs="Times New Roman"/>
          <w:sz w:val="22"/>
        </w:rPr>
        <w:t xml:space="preserve"> roku dla klubu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14"/>
          <w:szCs w:val="14"/>
        </w:rPr>
        <w:t xml:space="preserve">(nazwa i adres klubu)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Na podstawie Uchwał</w:t>
      </w:r>
      <w:r w:rsidR="001044B5">
        <w:rPr>
          <w:rFonts w:cs="Times New Roman"/>
          <w:sz w:val="22"/>
        </w:rPr>
        <w:t>y Zarządu PZPN nr I</w:t>
      </w:r>
      <w:r w:rsidR="00263E76">
        <w:rPr>
          <w:rFonts w:cs="Times New Roman"/>
          <w:sz w:val="22"/>
        </w:rPr>
        <w:t>/</w:t>
      </w:r>
      <w:r w:rsidR="001044B5">
        <w:rPr>
          <w:rFonts w:cs="Times New Roman"/>
          <w:sz w:val="22"/>
        </w:rPr>
        <w:t>6</w:t>
      </w:r>
      <w:r w:rsidR="006A10BB">
        <w:rPr>
          <w:rFonts w:cs="Times New Roman"/>
          <w:sz w:val="22"/>
        </w:rPr>
        <w:t xml:space="preserve"> z dnia 19</w:t>
      </w:r>
      <w:r>
        <w:rPr>
          <w:rFonts w:cs="Times New Roman"/>
          <w:sz w:val="22"/>
        </w:rPr>
        <w:t>.01.</w:t>
      </w:r>
      <w:r w:rsidR="006A10BB">
        <w:rPr>
          <w:rFonts w:cs="Times New Roman"/>
          <w:sz w:val="22"/>
        </w:rPr>
        <w:t>2016</w:t>
      </w:r>
      <w:r w:rsidRPr="007617AB">
        <w:rPr>
          <w:rFonts w:cs="Times New Roman"/>
          <w:sz w:val="22"/>
        </w:rPr>
        <w:t>r. w sprawie przepisów licencyjnych d</w:t>
      </w:r>
      <w:r w:rsidR="006A10BB">
        <w:rPr>
          <w:rFonts w:cs="Times New Roman"/>
          <w:sz w:val="22"/>
        </w:rPr>
        <w:t>la klubów III ligi na sezon 2016/2017</w:t>
      </w:r>
      <w:r w:rsidRPr="007617AB">
        <w:rPr>
          <w:rFonts w:cs="Times New Roman"/>
          <w:sz w:val="22"/>
        </w:rPr>
        <w:t xml:space="preserve"> po rozpatrzeniu wniosku wraz z załącznikami i uzupełnieniami Komisja ds. Licencji Klubowych w składzie: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przewodniczący Komisji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członkowie Komisji: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b/>
          <w:sz w:val="22"/>
        </w:rPr>
      </w:pPr>
      <w:r w:rsidRPr="007617AB">
        <w:rPr>
          <w:rFonts w:cs="Times New Roman"/>
          <w:b/>
          <w:sz w:val="22"/>
        </w:rPr>
        <w:t>postanowiła: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1.P</w:t>
      </w:r>
      <w:r>
        <w:rPr>
          <w:rFonts w:cs="Times New Roman"/>
          <w:sz w:val="22"/>
        </w:rPr>
        <w:t>rzyznać licencję upoważniającą k</w:t>
      </w:r>
      <w:r w:rsidRPr="007617AB">
        <w:rPr>
          <w:rFonts w:cs="Times New Roman"/>
          <w:sz w:val="22"/>
        </w:rPr>
        <w:t>lub …………………………………………. do udziału w rozgrywkach o mistrzostwo III ligi piłki no</w:t>
      </w:r>
      <w:r w:rsidR="006A10BB">
        <w:rPr>
          <w:rFonts w:cs="Times New Roman"/>
          <w:sz w:val="22"/>
        </w:rPr>
        <w:t>żnej w sezonie rozgrywkowym 2016/2017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2.Mecze w roli gospodarza rozgrywane będą na </w:t>
      </w:r>
      <w:r>
        <w:rPr>
          <w:rFonts w:cs="Times New Roman"/>
          <w:sz w:val="22"/>
        </w:rPr>
        <w:t>obiekcie ……………………………………………………</w:t>
      </w:r>
      <w:r w:rsidRPr="007617AB">
        <w:rPr>
          <w:rFonts w:cs="Times New Roman"/>
          <w:sz w:val="22"/>
        </w:rPr>
        <w:t xml:space="preserve">…..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Uzasadnienie: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ad.1.W związku ze spełnieniem wymogów wyżej wymienionych przepisów licencyjnych PZPN oraz wydaniem licencji zgodnie z wnioskiem Klubu odstępuje się od</w:t>
      </w:r>
      <w:r w:rsidR="002C68CA">
        <w:rPr>
          <w:rFonts w:cs="Times New Roman"/>
          <w:sz w:val="22"/>
        </w:rPr>
        <w:t xml:space="preserve"> uzasadnienia niniejszej decyzji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        Sekretarz                                                           </w:t>
      </w:r>
      <w:r w:rsidR="00AB60C0">
        <w:rPr>
          <w:rFonts w:cs="Times New Roman"/>
          <w:sz w:val="22"/>
        </w:rPr>
        <w:t xml:space="preserve">                              </w:t>
      </w:r>
      <w:r w:rsidRPr="007617AB">
        <w:rPr>
          <w:rFonts w:cs="Times New Roman"/>
          <w:sz w:val="22"/>
        </w:rPr>
        <w:t xml:space="preserve">Przewodniczący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Komisji ds. Licencji Klubowych                                   </w:t>
      </w:r>
      <w:r w:rsidRPr="007617AB">
        <w:rPr>
          <w:rFonts w:cs="Times New Roman"/>
          <w:sz w:val="22"/>
        </w:rPr>
        <w:tab/>
        <w:t xml:space="preserve">           Komisji ds. Licencji Klubowych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………………….. ZPN                                               </w:t>
      </w:r>
      <w:r w:rsidR="00AB60C0">
        <w:rPr>
          <w:rFonts w:cs="Times New Roman"/>
          <w:sz w:val="22"/>
        </w:rPr>
        <w:t xml:space="preserve">                      </w:t>
      </w:r>
      <w:r w:rsidRPr="007617AB">
        <w:rPr>
          <w:rFonts w:cs="Times New Roman"/>
          <w:sz w:val="22"/>
        </w:rPr>
        <w:t xml:space="preserve"> …………………. ZPN     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22"/>
        </w:rPr>
        <w:t xml:space="preserve">……………………….                                            </w:t>
      </w:r>
      <w:r>
        <w:rPr>
          <w:rFonts w:cs="Times New Roman"/>
          <w:i/>
          <w:sz w:val="22"/>
        </w:rPr>
        <w:t xml:space="preserve">                          </w:t>
      </w:r>
      <w:r w:rsidR="00AB60C0">
        <w:rPr>
          <w:rFonts w:cs="Times New Roman"/>
          <w:i/>
          <w:sz w:val="22"/>
        </w:rPr>
        <w:t xml:space="preserve">   </w:t>
      </w:r>
      <w:r w:rsidRPr="007617AB">
        <w:rPr>
          <w:rFonts w:cs="Times New Roman"/>
          <w:i/>
          <w:sz w:val="22"/>
        </w:rPr>
        <w:t xml:space="preserve">  ………………………….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 w:rsidRPr="007617AB">
        <w:rPr>
          <w:rFonts w:cs="Times New Roman"/>
          <w:i/>
          <w:sz w:val="18"/>
          <w:szCs w:val="18"/>
          <w:u w:val="single"/>
        </w:rPr>
        <w:t>Otrzymują: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1.Wnioskodawca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2.Komisja ds. Rozgrywek ………………… ZPN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3.a/a</w:t>
      </w:r>
    </w:p>
    <w:p w:rsidR="00040210" w:rsidRPr="00AA7992" w:rsidRDefault="00040210" w:rsidP="00040210">
      <w:pPr>
        <w:pStyle w:val="Bezodstpw"/>
        <w:jc w:val="both"/>
        <w:rPr>
          <w:i/>
        </w:rPr>
      </w:pPr>
    </w:p>
    <w:sectPr w:rsidR="00040210" w:rsidRPr="00AA7992" w:rsidSect="009D0AED">
      <w:pgSz w:w="11906" w:h="16838" w:code="9"/>
      <w:pgMar w:top="119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54" w:rsidRDefault="002D1B54" w:rsidP="009D0AED">
      <w:r>
        <w:separator/>
      </w:r>
    </w:p>
  </w:endnote>
  <w:endnote w:type="continuationSeparator" w:id="0">
    <w:p w:rsidR="002D1B54" w:rsidRDefault="002D1B54" w:rsidP="009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54" w:rsidRDefault="002D1B54" w:rsidP="009D0AED">
      <w:r>
        <w:separator/>
      </w:r>
    </w:p>
  </w:footnote>
  <w:footnote w:type="continuationSeparator" w:id="0">
    <w:p w:rsidR="002D1B54" w:rsidRDefault="002D1B54" w:rsidP="009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900"/>
    <w:multiLevelType w:val="multilevel"/>
    <w:tmpl w:val="F0F2FF80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05A71238"/>
    <w:multiLevelType w:val="multilevel"/>
    <w:tmpl w:val="1E7AB0B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0296C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B2074A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E21"/>
    <w:multiLevelType w:val="multilevel"/>
    <w:tmpl w:val="00E6C232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0B40B60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30D0D9A"/>
    <w:multiLevelType w:val="multilevel"/>
    <w:tmpl w:val="8D82250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4A773BB"/>
    <w:multiLevelType w:val="multilevel"/>
    <w:tmpl w:val="E6143BD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897CA1"/>
    <w:multiLevelType w:val="multilevel"/>
    <w:tmpl w:val="E320BD2A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2B7BBE"/>
    <w:multiLevelType w:val="multilevel"/>
    <w:tmpl w:val="821CDF5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4" w15:restartNumberingAfterBreak="0">
    <w:nsid w:val="1C227D3C"/>
    <w:multiLevelType w:val="hybridMultilevel"/>
    <w:tmpl w:val="91248BAA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C06E9"/>
    <w:multiLevelType w:val="hybridMultilevel"/>
    <w:tmpl w:val="37DC45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 w15:restartNumberingAfterBreak="0">
    <w:nsid w:val="1E820B85"/>
    <w:multiLevelType w:val="multilevel"/>
    <w:tmpl w:val="422ACB24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F931478"/>
    <w:multiLevelType w:val="multilevel"/>
    <w:tmpl w:val="8AE62C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0441457"/>
    <w:multiLevelType w:val="multilevel"/>
    <w:tmpl w:val="DD582C2A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184712D"/>
    <w:multiLevelType w:val="hybridMultilevel"/>
    <w:tmpl w:val="13F2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326C"/>
    <w:multiLevelType w:val="multilevel"/>
    <w:tmpl w:val="6B5404AA"/>
    <w:lvl w:ilvl="0">
      <w:start w:val="1"/>
      <w:numFmt w:val="none"/>
      <w:lvlText w:val=""/>
      <w:lvlJc w:val="left"/>
      <w:pPr>
        <w:ind w:left="96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36A40E5"/>
    <w:multiLevelType w:val="multilevel"/>
    <w:tmpl w:val="DA28DE4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4992AFF"/>
    <w:multiLevelType w:val="multilevel"/>
    <w:tmpl w:val="86248C0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4C54A94"/>
    <w:multiLevelType w:val="hybridMultilevel"/>
    <w:tmpl w:val="A94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5A2CDE"/>
    <w:multiLevelType w:val="hybridMultilevel"/>
    <w:tmpl w:val="FDA4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142A8"/>
    <w:multiLevelType w:val="multilevel"/>
    <w:tmpl w:val="5DF26276"/>
    <w:lvl w:ilvl="0">
      <w:start w:val="1"/>
      <w:numFmt w:val="lowerLetter"/>
      <w:lvlText w:val="%1)"/>
      <w:lvlJc w:val="left"/>
      <w:pPr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030FB"/>
    <w:multiLevelType w:val="multilevel"/>
    <w:tmpl w:val="DF7AFD2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40700C"/>
    <w:multiLevelType w:val="multilevel"/>
    <w:tmpl w:val="1820C430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03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FC96115"/>
    <w:multiLevelType w:val="multilevel"/>
    <w:tmpl w:val="71BCA45E"/>
    <w:numStyleLink w:val="Styl2"/>
  </w:abstractNum>
  <w:abstractNum w:abstractNumId="33" w15:restartNumberingAfterBreak="0">
    <w:nsid w:val="324D7554"/>
    <w:multiLevelType w:val="multilevel"/>
    <w:tmpl w:val="6586423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2785697"/>
    <w:multiLevelType w:val="hybridMultilevel"/>
    <w:tmpl w:val="6F0C9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3EC2A5F"/>
    <w:multiLevelType w:val="multilevel"/>
    <w:tmpl w:val="E37CCA1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5901734"/>
    <w:multiLevelType w:val="multilevel"/>
    <w:tmpl w:val="A6FC8774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63421D8"/>
    <w:multiLevelType w:val="multilevel"/>
    <w:tmpl w:val="48126C6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865452D"/>
    <w:multiLevelType w:val="multilevel"/>
    <w:tmpl w:val="B9D0EF0A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A963ED2"/>
    <w:multiLevelType w:val="multilevel"/>
    <w:tmpl w:val="6480F94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6967F4"/>
    <w:multiLevelType w:val="multilevel"/>
    <w:tmpl w:val="DF160F78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F5322FB"/>
    <w:multiLevelType w:val="hybridMultilevel"/>
    <w:tmpl w:val="52DE7FEC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D63353"/>
    <w:multiLevelType w:val="multilevel"/>
    <w:tmpl w:val="D856E2D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0E96F90"/>
    <w:multiLevelType w:val="multilevel"/>
    <w:tmpl w:val="381E40B6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0" w15:restartNumberingAfterBreak="0">
    <w:nsid w:val="42EE760C"/>
    <w:multiLevelType w:val="multilevel"/>
    <w:tmpl w:val="CA2EC93C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2FA2904"/>
    <w:multiLevelType w:val="multilevel"/>
    <w:tmpl w:val="F248486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B7F08"/>
    <w:multiLevelType w:val="multilevel"/>
    <w:tmpl w:val="9B5C8BAA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765656"/>
    <w:multiLevelType w:val="multilevel"/>
    <w:tmpl w:val="E9BC8BB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D8B047A"/>
    <w:multiLevelType w:val="multilevel"/>
    <w:tmpl w:val="F3B89842"/>
    <w:lvl w:ilvl="0">
      <w:start w:val="1"/>
      <w:numFmt w:val="lowerLetter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D9B7F15"/>
    <w:multiLevelType w:val="hybridMultilevel"/>
    <w:tmpl w:val="57EC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33890"/>
    <w:multiLevelType w:val="multilevel"/>
    <w:tmpl w:val="9456141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4F757CDC"/>
    <w:multiLevelType w:val="multilevel"/>
    <w:tmpl w:val="979EF8A6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39FD"/>
    <w:multiLevelType w:val="multilevel"/>
    <w:tmpl w:val="2ECEE33E"/>
    <w:styleLink w:val="Styl3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09F3202"/>
    <w:multiLevelType w:val="multilevel"/>
    <w:tmpl w:val="1D1055B6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41C00F4"/>
    <w:multiLevelType w:val="multilevel"/>
    <w:tmpl w:val="77B0F8A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558A5468"/>
    <w:multiLevelType w:val="hybridMultilevel"/>
    <w:tmpl w:val="471A106A"/>
    <w:lvl w:ilvl="0" w:tplc="FD900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6239C7"/>
    <w:multiLevelType w:val="multilevel"/>
    <w:tmpl w:val="8D34797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AE0DB1"/>
    <w:multiLevelType w:val="multilevel"/>
    <w:tmpl w:val="A3CEBD3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8572C"/>
    <w:multiLevelType w:val="multilevel"/>
    <w:tmpl w:val="C79EAC2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95F4938"/>
    <w:multiLevelType w:val="multilevel"/>
    <w:tmpl w:val="F788E3AC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9A4427B"/>
    <w:multiLevelType w:val="multilevel"/>
    <w:tmpl w:val="AC942C8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A413559"/>
    <w:multiLevelType w:val="multilevel"/>
    <w:tmpl w:val="73A26D72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5BE65BF9"/>
    <w:multiLevelType w:val="multilevel"/>
    <w:tmpl w:val="55CCF820"/>
    <w:lvl w:ilvl="0">
      <w:start w:val="1"/>
      <w:numFmt w:val="lowerLetter"/>
      <w:lvlText w:val="%1."/>
      <w:lvlJc w:val="left"/>
      <w:pPr>
        <w:ind w:left="567" w:hanging="340"/>
      </w:pPr>
    </w:lvl>
    <w:lvl w:ilvl="1">
      <w:start w:val="1"/>
      <w:numFmt w:val="lowerLetter"/>
      <w:lvlText w:val="%2)"/>
      <w:lvlJc w:val="left"/>
      <w:pPr>
        <w:ind w:left="567" w:hanging="3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C3A5549"/>
    <w:multiLevelType w:val="multilevel"/>
    <w:tmpl w:val="27DC7A7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FB153A5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FB73967"/>
    <w:multiLevelType w:val="multilevel"/>
    <w:tmpl w:val="F5F2C52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EA57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43B73FD"/>
    <w:multiLevelType w:val="multilevel"/>
    <w:tmpl w:val="D83E3E42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647E0633"/>
    <w:multiLevelType w:val="multilevel"/>
    <w:tmpl w:val="146E188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6CE67091"/>
    <w:multiLevelType w:val="multilevel"/>
    <w:tmpl w:val="71BCA45E"/>
    <w:styleLink w:val="Styl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D523ACF"/>
    <w:multiLevelType w:val="multilevel"/>
    <w:tmpl w:val="05BC73A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ECF3BB1"/>
    <w:multiLevelType w:val="multilevel"/>
    <w:tmpl w:val="C63441DA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6F1953AF"/>
    <w:multiLevelType w:val="hybridMultilevel"/>
    <w:tmpl w:val="6A26CE16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1923730"/>
    <w:multiLevelType w:val="multilevel"/>
    <w:tmpl w:val="E9D889BE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770B92"/>
    <w:multiLevelType w:val="multilevel"/>
    <w:tmpl w:val="71BCDDB8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F73693"/>
    <w:multiLevelType w:val="multilevel"/>
    <w:tmpl w:val="3A8438B4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3BE2098"/>
    <w:multiLevelType w:val="multilevel"/>
    <w:tmpl w:val="4734251E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660F6D"/>
    <w:multiLevelType w:val="multilevel"/>
    <w:tmpl w:val="A516A7A0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475F53"/>
    <w:multiLevelType w:val="multilevel"/>
    <w:tmpl w:val="0ACED40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6D1054C"/>
    <w:multiLevelType w:val="hybridMultilevel"/>
    <w:tmpl w:val="7AAC78D2"/>
    <w:lvl w:ilvl="0" w:tplc="D0CA88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9" w15:restartNumberingAfterBreak="0">
    <w:nsid w:val="76F97694"/>
    <w:multiLevelType w:val="hybridMultilevel"/>
    <w:tmpl w:val="B2AE3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8D3352"/>
    <w:multiLevelType w:val="multilevel"/>
    <w:tmpl w:val="85C68C0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1932FD"/>
    <w:multiLevelType w:val="multilevel"/>
    <w:tmpl w:val="846226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7CFA579B"/>
    <w:multiLevelType w:val="hybridMultilevel"/>
    <w:tmpl w:val="21F87C36"/>
    <w:lvl w:ilvl="0" w:tplc="8304B1EA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45"/>
  </w:num>
  <w:num w:numId="43">
    <w:abstractNumId w:val="11"/>
  </w:num>
  <w:num w:numId="44">
    <w:abstractNumId w:val="65"/>
  </w:num>
  <w:num w:numId="45">
    <w:abstractNumId w:val="66"/>
  </w:num>
  <w:num w:numId="46">
    <w:abstractNumId w:val="76"/>
  </w:num>
  <w:num w:numId="47">
    <w:abstractNumId w:val="91"/>
  </w:num>
  <w:num w:numId="48">
    <w:abstractNumId w:val="32"/>
  </w:num>
  <w:num w:numId="49">
    <w:abstractNumId w:val="83"/>
  </w:num>
  <w:num w:numId="50">
    <w:abstractNumId w:val="20"/>
  </w:num>
  <w:num w:numId="51">
    <w:abstractNumId w:val="18"/>
  </w:num>
  <w:num w:numId="52">
    <w:abstractNumId w:val="69"/>
  </w:num>
  <w:num w:numId="53">
    <w:abstractNumId w:val="46"/>
  </w:num>
  <w:num w:numId="54">
    <w:abstractNumId w:val="41"/>
  </w:num>
  <w:num w:numId="55">
    <w:abstractNumId w:val="1"/>
  </w:num>
  <w:num w:numId="56">
    <w:abstractNumId w:val="100"/>
  </w:num>
  <w:num w:numId="57">
    <w:abstractNumId w:val="42"/>
  </w:num>
  <w:num w:numId="58">
    <w:abstractNumId w:val="2"/>
  </w:num>
  <w:num w:numId="59">
    <w:abstractNumId w:val="77"/>
  </w:num>
  <w:num w:numId="60">
    <w:abstractNumId w:val="7"/>
  </w:num>
  <w:num w:numId="61">
    <w:abstractNumId w:val="90"/>
  </w:num>
  <w:num w:numId="62">
    <w:abstractNumId w:val="62"/>
  </w:num>
  <w:num w:numId="63">
    <w:abstractNumId w:val="12"/>
  </w:num>
  <w:num w:numId="64">
    <w:abstractNumId w:val="21"/>
  </w:num>
  <w:num w:numId="65">
    <w:abstractNumId w:val="25"/>
  </w:num>
  <w:num w:numId="66">
    <w:abstractNumId w:val="72"/>
  </w:num>
  <w:num w:numId="67">
    <w:abstractNumId w:val="35"/>
  </w:num>
  <w:num w:numId="68">
    <w:abstractNumId w:val="52"/>
  </w:num>
  <w:num w:numId="69">
    <w:abstractNumId w:val="28"/>
  </w:num>
  <w:num w:numId="70">
    <w:abstractNumId w:val="5"/>
  </w:num>
  <w:num w:numId="71">
    <w:abstractNumId w:val="71"/>
  </w:num>
  <w:num w:numId="72">
    <w:abstractNumId w:val="33"/>
  </w:num>
  <w:num w:numId="73">
    <w:abstractNumId w:val="43"/>
  </w:num>
  <w:num w:numId="74">
    <w:abstractNumId w:val="85"/>
  </w:num>
  <w:num w:numId="75">
    <w:abstractNumId w:val="9"/>
  </w:num>
  <w:num w:numId="76">
    <w:abstractNumId w:val="27"/>
  </w:num>
  <w:num w:numId="77">
    <w:abstractNumId w:val="93"/>
  </w:num>
  <w:num w:numId="78">
    <w:abstractNumId w:val="44"/>
  </w:num>
  <w:num w:numId="79">
    <w:abstractNumId w:val="70"/>
  </w:num>
  <w:num w:numId="80">
    <w:abstractNumId w:val="56"/>
  </w:num>
  <w:num w:numId="81">
    <w:abstractNumId w:val="0"/>
  </w:num>
  <w:num w:numId="82">
    <w:abstractNumId w:val="49"/>
  </w:num>
  <w:num w:numId="83">
    <w:abstractNumId w:val="80"/>
  </w:num>
  <w:num w:numId="84">
    <w:abstractNumId w:val="31"/>
  </w:num>
  <w:num w:numId="85">
    <w:abstractNumId w:val="89"/>
  </w:num>
  <w:num w:numId="86">
    <w:abstractNumId w:val="96"/>
  </w:num>
  <w:num w:numId="87">
    <w:abstractNumId w:val="39"/>
  </w:num>
  <w:num w:numId="88">
    <w:abstractNumId w:val="13"/>
  </w:num>
  <w:num w:numId="89">
    <w:abstractNumId w:val="92"/>
  </w:num>
  <w:num w:numId="90">
    <w:abstractNumId w:val="63"/>
  </w:num>
  <w:num w:numId="91">
    <w:abstractNumId w:val="84"/>
  </w:num>
  <w:num w:numId="92">
    <w:abstractNumId w:val="88"/>
  </w:num>
  <w:num w:numId="93">
    <w:abstractNumId w:val="60"/>
  </w:num>
  <w:num w:numId="94">
    <w:abstractNumId w:val="26"/>
  </w:num>
  <w:num w:numId="95">
    <w:abstractNumId w:val="10"/>
  </w:num>
  <w:num w:numId="96">
    <w:abstractNumId w:val="57"/>
  </w:num>
  <w:num w:numId="97">
    <w:abstractNumId w:val="74"/>
  </w:num>
  <w:num w:numId="98">
    <w:abstractNumId w:val="68"/>
  </w:num>
  <w:num w:numId="99">
    <w:abstractNumId w:val="29"/>
  </w:num>
  <w:num w:numId="100">
    <w:abstractNumId w:val="8"/>
  </w:num>
  <w:num w:numId="101">
    <w:abstractNumId w:val="4"/>
  </w:num>
  <w:num w:numId="102">
    <w:abstractNumId w:val="78"/>
  </w:num>
  <w:num w:numId="103">
    <w:abstractNumId w:val="67"/>
  </w:num>
  <w:num w:numId="104">
    <w:abstractNumId w:val="30"/>
  </w:num>
  <w:num w:numId="105">
    <w:abstractNumId w:val="6"/>
  </w:num>
  <w:num w:numId="106">
    <w:abstractNumId w:val="36"/>
  </w:num>
  <w:num w:numId="107">
    <w:abstractNumId w:val="101"/>
  </w:num>
  <w:num w:numId="108">
    <w:abstractNumId w:val="48"/>
  </w:num>
  <w:num w:numId="109">
    <w:abstractNumId w:val="73"/>
  </w:num>
  <w:num w:numId="110">
    <w:abstractNumId w:val="55"/>
  </w:num>
  <w:num w:numId="111">
    <w:abstractNumId w:val="86"/>
  </w:num>
  <w:num w:numId="112">
    <w:abstractNumId w:val="17"/>
  </w:num>
  <w:num w:numId="113">
    <w:abstractNumId w:val="95"/>
  </w:num>
  <w:num w:numId="114">
    <w:abstractNumId w:val="50"/>
  </w:num>
  <w:num w:numId="115">
    <w:abstractNumId w:val="102"/>
  </w:num>
  <w:num w:numId="116">
    <w:abstractNumId w:val="59"/>
  </w:num>
  <w:num w:numId="117">
    <w:abstractNumId w:val="97"/>
  </w:num>
  <w:num w:numId="118">
    <w:abstractNumId w:val="81"/>
  </w:num>
  <w:num w:numId="119">
    <w:abstractNumId w:val="16"/>
  </w:num>
  <w:num w:numId="120">
    <w:abstractNumId w:val="22"/>
  </w:num>
  <w:num w:numId="121">
    <w:abstractNumId w:val="51"/>
  </w:num>
  <w:num w:numId="122">
    <w:abstractNumId w:val="61"/>
  </w:num>
  <w:num w:numId="123">
    <w:abstractNumId w:val="38"/>
  </w:num>
  <w:num w:numId="124">
    <w:abstractNumId w:val="75"/>
  </w:num>
  <w:num w:numId="125">
    <w:abstractNumId w:val="103"/>
  </w:num>
  <w:num w:numId="126">
    <w:abstractNumId w:val="98"/>
  </w:num>
  <w:num w:numId="127">
    <w:abstractNumId w:val="34"/>
  </w:num>
  <w:num w:numId="128">
    <w:abstractNumId w:val="24"/>
  </w:num>
  <w:num w:numId="129">
    <w:abstractNumId w:val="94"/>
  </w:num>
  <w:num w:numId="130">
    <w:abstractNumId w:val="37"/>
  </w:num>
  <w:num w:numId="131">
    <w:abstractNumId w:val="82"/>
  </w:num>
  <w:num w:numId="132">
    <w:abstractNumId w:val="40"/>
  </w:num>
  <w:num w:numId="133">
    <w:abstractNumId w:val="79"/>
  </w:num>
  <w:num w:numId="134">
    <w:abstractNumId w:val="99"/>
  </w:num>
  <w:num w:numId="135">
    <w:abstractNumId w:val="19"/>
  </w:num>
  <w:num w:numId="136">
    <w:abstractNumId w:val="53"/>
  </w:num>
  <w:num w:numId="137">
    <w:abstractNumId w:val="23"/>
  </w:num>
  <w:num w:numId="138">
    <w:abstractNumId w:val="3"/>
  </w:num>
  <w:num w:numId="139">
    <w:abstractNumId w:val="58"/>
  </w:num>
  <w:num w:numId="140">
    <w:abstractNumId w:val="47"/>
  </w:num>
  <w:num w:numId="141">
    <w:abstractNumId w:val="64"/>
  </w:num>
  <w:num w:numId="142">
    <w:abstractNumId w:val="15"/>
  </w:num>
  <w:num w:numId="143">
    <w:abstractNumId w:val="14"/>
  </w:num>
  <w:num w:numId="144">
    <w:abstractNumId w:val="8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9B"/>
    <w:rsid w:val="00040210"/>
    <w:rsid w:val="000428AF"/>
    <w:rsid w:val="000E69E8"/>
    <w:rsid w:val="001044B5"/>
    <w:rsid w:val="001675A4"/>
    <w:rsid w:val="00263E76"/>
    <w:rsid w:val="002C68CA"/>
    <w:rsid w:val="002D1B54"/>
    <w:rsid w:val="002F341D"/>
    <w:rsid w:val="00345A8D"/>
    <w:rsid w:val="003A7388"/>
    <w:rsid w:val="003E3B56"/>
    <w:rsid w:val="005A1FFE"/>
    <w:rsid w:val="005B40E9"/>
    <w:rsid w:val="005C57F1"/>
    <w:rsid w:val="005D0EB8"/>
    <w:rsid w:val="00607BDD"/>
    <w:rsid w:val="00681FBF"/>
    <w:rsid w:val="006A10BB"/>
    <w:rsid w:val="007A041B"/>
    <w:rsid w:val="007E5465"/>
    <w:rsid w:val="00887580"/>
    <w:rsid w:val="008C50BF"/>
    <w:rsid w:val="00930184"/>
    <w:rsid w:val="00937D31"/>
    <w:rsid w:val="0096038B"/>
    <w:rsid w:val="009A7659"/>
    <w:rsid w:val="009D0AED"/>
    <w:rsid w:val="00A65ACC"/>
    <w:rsid w:val="00AB60C0"/>
    <w:rsid w:val="00B12DB7"/>
    <w:rsid w:val="00BC7B55"/>
    <w:rsid w:val="00BE5A47"/>
    <w:rsid w:val="00BE701F"/>
    <w:rsid w:val="00C353EE"/>
    <w:rsid w:val="00C84600"/>
    <w:rsid w:val="00CB402F"/>
    <w:rsid w:val="00CF659B"/>
    <w:rsid w:val="00D13ED2"/>
    <w:rsid w:val="00D70CD7"/>
    <w:rsid w:val="00D7767F"/>
    <w:rsid w:val="00D84B32"/>
    <w:rsid w:val="00D855A5"/>
    <w:rsid w:val="00D9234A"/>
    <w:rsid w:val="00E36766"/>
    <w:rsid w:val="00F22E18"/>
    <w:rsid w:val="00F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E18"/>
  <w15:chartTrackingRefBased/>
  <w15:docId w15:val="{2B9505C1-F8CF-430D-ACCC-7483A27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49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12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kpzpnbydgoszcz</cp:lastModifiedBy>
  <cp:revision>3</cp:revision>
  <cp:lastPrinted>2016-01-14T09:57:00Z</cp:lastPrinted>
  <dcterms:created xsi:type="dcterms:W3CDTF">2016-03-02T14:21:00Z</dcterms:created>
  <dcterms:modified xsi:type="dcterms:W3CDTF">2018-04-25T08:23:00Z</dcterms:modified>
</cp:coreProperties>
</file>